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6517" w:rsidR="008D2025" w:rsidP="00C5599D" w:rsidRDefault="00603A97" w14:paraId="4A816070" w14:textId="143C57C7">
      <w:pPr>
        <w:pStyle w:val="Heading2"/>
        <w:rPr>
          <w:sz w:val="40"/>
          <w:szCs w:val="24"/>
        </w:rPr>
      </w:pPr>
      <w:r>
        <w:rPr>
          <w:sz w:val="40"/>
          <w:szCs w:val="24"/>
        </w:rPr>
        <w:t>Psychological Support and Mental Health</w:t>
      </w:r>
      <w:r w:rsidR="00816B68">
        <w:rPr>
          <w:sz w:val="40"/>
          <w:szCs w:val="24"/>
        </w:rPr>
        <w:t xml:space="preserve"> Delivery Group</w:t>
      </w:r>
      <w:r w:rsidRPr="00286517" w:rsidR="00286517">
        <w:rPr>
          <w:sz w:val="40"/>
          <w:szCs w:val="24"/>
        </w:rPr>
        <w:t xml:space="preserve"> Patient and Carer Representative</w:t>
      </w:r>
    </w:p>
    <w:p w:rsidRPr="0066067C" w:rsidR="0066067C" w:rsidP="0066067C" w:rsidRDefault="00286517" w14:paraId="7961F1F0" w14:textId="3D8B8C68">
      <w:pPr>
        <w:pStyle w:val="Heading3"/>
        <w:rPr>
          <w:sz w:val="32"/>
          <w:szCs w:val="22"/>
        </w:rPr>
      </w:pPr>
      <w:r w:rsidRPr="00286517">
        <w:rPr>
          <w:sz w:val="32"/>
          <w:szCs w:val="22"/>
        </w:rPr>
        <w:t>This is an outline of what your role will involve. You will have the opportunity to discuss this in more detail with our team as part of your induction.</w:t>
      </w:r>
    </w:p>
    <w:tbl>
      <w:tblPr>
        <w:tblStyle w:val="TableGrid"/>
        <w:tblW w:w="0" w:type="auto"/>
        <w:tblLook w:val="04A0" w:firstRow="1" w:lastRow="0" w:firstColumn="1" w:lastColumn="0" w:noHBand="0" w:noVBand="1"/>
      </w:tblPr>
      <w:tblGrid>
        <w:gridCol w:w="5150"/>
        <w:gridCol w:w="4812"/>
      </w:tblGrid>
      <w:tr w:rsidRPr="004955F3" w:rsidR="00286517" w:rsidTr="00286517" w14:paraId="1D4095CC" w14:textId="77777777">
        <w:trPr>
          <w:trHeight w:val="386"/>
        </w:trPr>
        <w:tc>
          <w:tcPr>
            <w:tcW w:w="9962" w:type="dxa"/>
            <w:gridSpan w:val="2"/>
            <w:shd w:val="clear" w:color="auto" w:fill="D9D9D9" w:themeFill="background2" w:themeFillShade="D9"/>
          </w:tcPr>
          <w:p w:rsidRPr="004955F3" w:rsidR="00286517" w:rsidP="00371CA7" w:rsidRDefault="00286517" w14:paraId="0AB6AE12" w14:textId="405927DC">
            <w:pPr>
              <w:rPr>
                <w:rFonts w:asciiTheme="minorHAnsi" w:hAnsiTheme="minorHAnsi" w:cstheme="minorHAnsi"/>
              </w:rPr>
            </w:pPr>
            <w:r w:rsidRPr="004955F3">
              <w:rPr>
                <w:rFonts w:asciiTheme="minorHAnsi" w:hAnsiTheme="minorHAnsi" w:cstheme="minorHAnsi"/>
              </w:rPr>
              <w:t>Role Title</w:t>
            </w:r>
          </w:p>
        </w:tc>
      </w:tr>
      <w:tr w:rsidRPr="004955F3" w:rsidR="00286517" w:rsidTr="00286517" w14:paraId="3AE5AB17" w14:textId="77777777">
        <w:trPr>
          <w:trHeight w:val="463"/>
        </w:trPr>
        <w:tc>
          <w:tcPr>
            <w:tcW w:w="9962" w:type="dxa"/>
            <w:gridSpan w:val="2"/>
          </w:tcPr>
          <w:p w:rsidRPr="004955F3" w:rsidR="00286517" w:rsidP="00371CA7" w:rsidRDefault="00603A97" w14:paraId="51BF81DC" w14:textId="7017EA9B">
            <w:pPr>
              <w:rPr>
                <w:rFonts w:asciiTheme="minorHAnsi" w:hAnsiTheme="minorHAnsi" w:cstheme="minorHAnsi"/>
              </w:rPr>
            </w:pPr>
            <w:r>
              <w:rPr>
                <w:rFonts w:asciiTheme="minorHAnsi" w:hAnsiTheme="minorHAnsi" w:cstheme="minorHAnsi"/>
              </w:rPr>
              <w:t>Psychological Support and Mental Health</w:t>
            </w:r>
            <w:r w:rsidRPr="004955F3" w:rsidR="00DD006B">
              <w:rPr>
                <w:rFonts w:asciiTheme="minorHAnsi" w:hAnsiTheme="minorHAnsi" w:cstheme="minorHAnsi"/>
              </w:rPr>
              <w:t xml:space="preserve"> </w:t>
            </w:r>
            <w:r w:rsidR="00816B68">
              <w:rPr>
                <w:rFonts w:asciiTheme="minorHAnsi" w:hAnsiTheme="minorHAnsi" w:cstheme="minorHAnsi"/>
              </w:rPr>
              <w:t>Delivery Group</w:t>
            </w:r>
            <w:r w:rsidRPr="004955F3" w:rsidR="00286517">
              <w:rPr>
                <w:rFonts w:asciiTheme="minorHAnsi" w:hAnsiTheme="minorHAnsi" w:cstheme="minorHAnsi"/>
              </w:rPr>
              <w:t xml:space="preserve"> Patient and Carer Representative</w:t>
            </w:r>
          </w:p>
        </w:tc>
      </w:tr>
      <w:tr w:rsidRPr="004955F3" w:rsidR="000F5D0C" w:rsidTr="00435AD4" w14:paraId="723A431D" w14:textId="5C2986A3">
        <w:trPr>
          <w:trHeight w:val="463"/>
        </w:trPr>
        <w:tc>
          <w:tcPr>
            <w:tcW w:w="9962" w:type="dxa"/>
            <w:gridSpan w:val="2"/>
            <w:shd w:val="clear" w:color="auto" w:fill="D9D9D9" w:themeFill="background2" w:themeFillShade="D9"/>
          </w:tcPr>
          <w:p w:rsidRPr="004955F3" w:rsidR="000F5D0C" w:rsidP="00371CA7" w:rsidRDefault="000F5D0C" w14:paraId="401EFF8B" w14:textId="6129C341">
            <w:pPr>
              <w:rPr>
                <w:rFonts w:asciiTheme="minorHAnsi" w:hAnsiTheme="minorHAnsi" w:cstheme="minorHAnsi"/>
              </w:rPr>
            </w:pPr>
            <w:r w:rsidRPr="004955F3">
              <w:rPr>
                <w:rFonts w:asciiTheme="minorHAnsi" w:hAnsiTheme="minorHAnsi" w:cstheme="minorHAnsi"/>
              </w:rPr>
              <w:t>Location</w:t>
            </w:r>
          </w:p>
        </w:tc>
      </w:tr>
      <w:tr w:rsidRPr="004955F3" w:rsidR="000F5D0C" w:rsidTr="00DB06A9" w14:paraId="3E5BF200" w14:textId="77777777">
        <w:trPr>
          <w:trHeight w:val="463"/>
        </w:trPr>
        <w:tc>
          <w:tcPr>
            <w:tcW w:w="9962" w:type="dxa"/>
            <w:gridSpan w:val="2"/>
          </w:tcPr>
          <w:p w:rsidRPr="004955F3" w:rsidR="000F5D0C" w:rsidP="00371CA7" w:rsidRDefault="000F5D0C" w14:paraId="3C7030B2" w14:textId="77777777">
            <w:pPr>
              <w:rPr>
                <w:rFonts w:asciiTheme="minorHAnsi" w:hAnsiTheme="minorHAnsi" w:cstheme="minorHAnsi"/>
              </w:rPr>
            </w:pPr>
            <w:r w:rsidRPr="004955F3">
              <w:rPr>
                <w:rFonts w:asciiTheme="minorHAnsi" w:hAnsiTheme="minorHAnsi" w:cstheme="minorHAnsi"/>
              </w:rPr>
              <w:t>Hybrid/flexible.</w:t>
            </w:r>
          </w:p>
          <w:p w:rsidRPr="004955F3" w:rsidR="000F5D0C" w:rsidP="00371CA7" w:rsidRDefault="00B92288" w14:paraId="7AC3A348" w14:textId="1815AC53">
            <w:pPr>
              <w:rPr>
                <w:rFonts w:asciiTheme="minorHAnsi" w:hAnsiTheme="minorHAnsi" w:cstheme="minorHAnsi"/>
              </w:rPr>
            </w:pPr>
            <w:r>
              <w:rPr>
                <w:rFonts w:asciiTheme="minorHAnsi" w:hAnsiTheme="minorHAnsi" w:cstheme="minorHAnsi"/>
              </w:rPr>
              <w:t>Delivery Group</w:t>
            </w:r>
            <w:r w:rsidRPr="004955F3" w:rsidR="000F5D0C">
              <w:rPr>
                <w:rFonts w:asciiTheme="minorHAnsi" w:hAnsiTheme="minorHAnsi" w:cstheme="minorHAnsi"/>
              </w:rPr>
              <w:t xml:space="preserve"> meetings generally tend to happen online </w:t>
            </w:r>
            <w:r w:rsidR="008B4C3E">
              <w:rPr>
                <w:rFonts w:asciiTheme="minorHAnsi" w:hAnsiTheme="minorHAnsi" w:cstheme="minorHAnsi"/>
              </w:rPr>
              <w:t>using</w:t>
            </w:r>
            <w:r w:rsidRPr="004955F3" w:rsidR="000F5D0C">
              <w:rPr>
                <w:rFonts w:asciiTheme="minorHAnsi" w:hAnsiTheme="minorHAnsi" w:cstheme="minorHAnsi"/>
              </w:rPr>
              <w:t xml:space="preserve"> MS Teams</w:t>
            </w:r>
            <w:r w:rsidR="005A0A29">
              <w:rPr>
                <w:rFonts w:asciiTheme="minorHAnsi" w:hAnsiTheme="minorHAnsi" w:cstheme="minorHAnsi"/>
              </w:rPr>
              <w:t xml:space="preserve"> with 1 face to face meeting per year</w:t>
            </w:r>
            <w:r w:rsidRPr="004955F3" w:rsidR="000F5D0C">
              <w:rPr>
                <w:rFonts w:asciiTheme="minorHAnsi" w:hAnsiTheme="minorHAnsi" w:cstheme="minorHAnsi"/>
              </w:rPr>
              <w:t xml:space="preserve">. </w:t>
            </w:r>
            <w:r w:rsidR="005A0A29">
              <w:rPr>
                <w:rFonts w:asciiTheme="minorHAnsi" w:hAnsiTheme="minorHAnsi" w:cstheme="minorHAnsi"/>
              </w:rPr>
              <w:t>W</w:t>
            </w:r>
            <w:r w:rsidRPr="004955F3" w:rsidR="00E57E30">
              <w:rPr>
                <w:rFonts w:asciiTheme="minorHAnsi" w:hAnsiTheme="minorHAnsi" w:cstheme="minorHAnsi"/>
              </w:rPr>
              <w:t>e will work with you to find the best way to support you should this be a problem.</w:t>
            </w:r>
          </w:p>
        </w:tc>
      </w:tr>
      <w:tr w:rsidRPr="004955F3" w:rsidR="00D86818" w:rsidTr="004D47AD" w14:paraId="0E579273" w14:textId="77777777">
        <w:trPr>
          <w:trHeight w:val="463"/>
        </w:trPr>
        <w:tc>
          <w:tcPr>
            <w:tcW w:w="5150" w:type="dxa"/>
            <w:shd w:val="clear" w:color="auto" w:fill="D9D9D9" w:themeFill="background1" w:themeFillShade="D9"/>
          </w:tcPr>
          <w:p w:rsidRPr="004955F3" w:rsidR="00D86818" w:rsidP="00371CA7" w:rsidRDefault="000F5D0C" w14:paraId="6380912C" w14:textId="75210498">
            <w:pPr>
              <w:rPr>
                <w:rFonts w:asciiTheme="minorHAnsi" w:hAnsiTheme="minorHAnsi" w:cstheme="minorHAnsi"/>
              </w:rPr>
            </w:pPr>
            <w:r w:rsidRPr="004955F3">
              <w:rPr>
                <w:rFonts w:asciiTheme="minorHAnsi" w:hAnsiTheme="minorHAnsi" w:cstheme="minorHAnsi"/>
              </w:rPr>
              <w:t>How often</w:t>
            </w:r>
          </w:p>
        </w:tc>
        <w:tc>
          <w:tcPr>
            <w:tcW w:w="4812" w:type="dxa"/>
            <w:shd w:val="clear" w:color="auto" w:fill="D9D9D9" w:themeFill="background1" w:themeFillShade="D9"/>
          </w:tcPr>
          <w:p w:rsidRPr="004955F3" w:rsidR="00D86818" w:rsidP="00371CA7" w:rsidRDefault="000F5D0C" w14:paraId="564E2112" w14:textId="3CBDB513">
            <w:pPr>
              <w:rPr>
                <w:rFonts w:asciiTheme="minorHAnsi" w:hAnsiTheme="minorHAnsi" w:cstheme="minorHAnsi"/>
              </w:rPr>
            </w:pPr>
            <w:r w:rsidRPr="004955F3">
              <w:rPr>
                <w:rFonts w:asciiTheme="minorHAnsi" w:hAnsiTheme="minorHAnsi" w:cstheme="minorHAnsi"/>
              </w:rPr>
              <w:t>Any additional time commitment?</w:t>
            </w:r>
          </w:p>
        </w:tc>
      </w:tr>
      <w:tr w:rsidRPr="004955F3" w:rsidR="00D86818" w:rsidTr="00286517" w14:paraId="268CFF7D" w14:textId="77777777">
        <w:trPr>
          <w:trHeight w:val="463"/>
        </w:trPr>
        <w:tc>
          <w:tcPr>
            <w:tcW w:w="5150" w:type="dxa"/>
          </w:tcPr>
          <w:p w:rsidRPr="00882025" w:rsidR="00D86818" w:rsidP="00371CA7" w:rsidRDefault="000F5D0C" w14:paraId="153DF383" w14:textId="79AEA383">
            <w:pPr>
              <w:rPr>
                <w:rFonts w:asciiTheme="minorHAnsi" w:hAnsiTheme="minorHAnsi" w:cstheme="minorHAnsi"/>
              </w:rPr>
            </w:pPr>
            <w:proofErr w:type="gramStart"/>
            <w:r w:rsidRPr="00882025">
              <w:rPr>
                <w:rFonts w:asciiTheme="minorHAnsi" w:hAnsiTheme="minorHAnsi" w:cstheme="minorHAnsi"/>
              </w:rPr>
              <w:t>Usually</w:t>
            </w:r>
            <w:proofErr w:type="gramEnd"/>
            <w:r w:rsidRPr="00882025">
              <w:rPr>
                <w:rFonts w:asciiTheme="minorHAnsi" w:hAnsiTheme="minorHAnsi" w:cstheme="minorHAnsi"/>
              </w:rPr>
              <w:t xml:space="preserve"> 4</w:t>
            </w:r>
            <w:r w:rsidR="005A0A29">
              <w:rPr>
                <w:rFonts w:asciiTheme="minorHAnsi" w:hAnsiTheme="minorHAnsi" w:cstheme="minorHAnsi"/>
              </w:rPr>
              <w:t xml:space="preserve"> </w:t>
            </w:r>
            <w:r w:rsidRPr="00882025">
              <w:rPr>
                <w:rFonts w:asciiTheme="minorHAnsi" w:hAnsiTheme="minorHAnsi" w:cstheme="minorHAnsi"/>
              </w:rPr>
              <w:t>meetings a year</w:t>
            </w:r>
          </w:p>
          <w:p w:rsidRPr="004955F3" w:rsidR="00EE67AB" w:rsidP="00371CA7" w:rsidRDefault="00882025" w14:paraId="573B9B07" w14:textId="4D8880CE">
            <w:pPr>
              <w:rPr>
                <w:rFonts w:asciiTheme="minorHAnsi" w:hAnsiTheme="minorHAnsi" w:cstheme="minorHAnsi"/>
              </w:rPr>
            </w:pPr>
            <w:r w:rsidRPr="00882025">
              <w:rPr>
                <w:rFonts w:asciiTheme="minorHAnsi" w:hAnsiTheme="minorHAnsi" w:cstheme="minorHAnsi"/>
              </w:rPr>
              <w:t xml:space="preserve">Delivery group </w:t>
            </w:r>
            <w:r w:rsidRPr="00882025" w:rsidR="00E57E30">
              <w:rPr>
                <w:rFonts w:asciiTheme="minorHAnsi" w:hAnsiTheme="minorHAnsi" w:cstheme="minorHAnsi"/>
              </w:rPr>
              <w:t>meetings</w:t>
            </w:r>
            <w:r w:rsidRPr="00882025" w:rsidR="00EE67AB">
              <w:rPr>
                <w:rFonts w:asciiTheme="minorHAnsi" w:hAnsiTheme="minorHAnsi" w:cstheme="minorHAnsi"/>
              </w:rPr>
              <w:t xml:space="preserve"> tend to be </w:t>
            </w:r>
            <w:r w:rsidRPr="00882025">
              <w:rPr>
                <w:rFonts w:asciiTheme="minorHAnsi" w:hAnsiTheme="minorHAnsi" w:cstheme="minorHAnsi"/>
              </w:rPr>
              <w:t xml:space="preserve">2 </w:t>
            </w:r>
            <w:r w:rsidRPr="00882025" w:rsidR="00EE67AB">
              <w:rPr>
                <w:rFonts w:asciiTheme="minorHAnsi" w:hAnsiTheme="minorHAnsi" w:cstheme="minorHAnsi"/>
              </w:rPr>
              <w:t>hours long</w:t>
            </w:r>
          </w:p>
        </w:tc>
        <w:tc>
          <w:tcPr>
            <w:tcW w:w="4812" w:type="dxa"/>
          </w:tcPr>
          <w:p w:rsidRPr="004955F3" w:rsidR="00D86818" w:rsidP="00371CA7" w:rsidRDefault="000F5D0C" w14:paraId="24B7498A" w14:textId="279F6979">
            <w:pPr>
              <w:rPr>
                <w:rFonts w:asciiTheme="minorHAnsi" w:hAnsiTheme="minorHAnsi" w:cstheme="minorHAnsi"/>
              </w:rPr>
            </w:pPr>
            <w:r w:rsidRPr="004955F3">
              <w:rPr>
                <w:rFonts w:asciiTheme="minorHAnsi" w:hAnsiTheme="minorHAnsi" w:cstheme="minorHAnsi"/>
              </w:rPr>
              <w:t>Yes – time to read papers and respond to emails, approximately 2 hours extra per meeting</w:t>
            </w:r>
            <w:r w:rsidR="00C20981">
              <w:rPr>
                <w:rFonts w:asciiTheme="minorHAnsi" w:hAnsiTheme="minorHAnsi" w:cstheme="minorHAnsi"/>
              </w:rPr>
              <w:t>.</w:t>
            </w:r>
          </w:p>
        </w:tc>
      </w:tr>
      <w:tr w:rsidRPr="004955F3" w:rsidR="0066067C" w:rsidTr="0066067C" w14:paraId="020C31D5" w14:textId="77777777">
        <w:trPr>
          <w:trHeight w:val="463"/>
        </w:trPr>
        <w:tc>
          <w:tcPr>
            <w:tcW w:w="5150" w:type="dxa"/>
            <w:shd w:val="clear" w:color="auto" w:fill="D9D9D9" w:themeFill="background2" w:themeFillShade="D9"/>
          </w:tcPr>
          <w:p w:rsidRPr="004955F3" w:rsidR="0066067C" w:rsidP="00371CA7" w:rsidRDefault="006D3B48" w14:paraId="7EA5A193" w14:textId="15C2A409">
            <w:pPr>
              <w:rPr>
                <w:rFonts w:asciiTheme="minorHAnsi" w:hAnsiTheme="minorHAnsi" w:cstheme="minorHAnsi"/>
              </w:rPr>
            </w:pPr>
            <w:r w:rsidRPr="004955F3">
              <w:rPr>
                <w:rFonts w:asciiTheme="minorHAnsi" w:hAnsiTheme="minorHAnsi" w:cstheme="minorHAnsi"/>
              </w:rPr>
              <w:t>Tenure (length of commitment)</w:t>
            </w:r>
          </w:p>
        </w:tc>
        <w:tc>
          <w:tcPr>
            <w:tcW w:w="4812" w:type="dxa"/>
            <w:shd w:val="clear" w:color="auto" w:fill="D9D9D9" w:themeFill="background2" w:themeFillShade="D9"/>
          </w:tcPr>
          <w:p w:rsidRPr="004955F3" w:rsidR="0066067C" w:rsidP="00371CA7" w:rsidRDefault="00A846F3" w14:paraId="33348CD9" w14:textId="3744DF41">
            <w:pPr>
              <w:rPr>
                <w:rFonts w:asciiTheme="minorHAnsi" w:hAnsiTheme="minorHAnsi" w:cstheme="minorHAnsi"/>
              </w:rPr>
            </w:pPr>
            <w:r w:rsidRPr="004955F3">
              <w:rPr>
                <w:rFonts w:asciiTheme="minorHAnsi" w:hAnsiTheme="minorHAnsi" w:cstheme="minorHAnsi"/>
              </w:rPr>
              <w:t>Experience required</w:t>
            </w:r>
          </w:p>
        </w:tc>
      </w:tr>
      <w:tr w:rsidRPr="004955F3" w:rsidR="00A846F3" w:rsidTr="004D47AD" w14:paraId="2EB59CA6" w14:textId="77777777">
        <w:trPr>
          <w:trHeight w:val="463"/>
        </w:trPr>
        <w:tc>
          <w:tcPr>
            <w:tcW w:w="5150" w:type="dxa"/>
            <w:shd w:val="clear" w:color="auto" w:fill="FFFFFF" w:themeFill="background1"/>
          </w:tcPr>
          <w:p w:rsidRPr="004955F3" w:rsidR="00A846F3" w:rsidP="00371CA7" w:rsidRDefault="00A846F3" w14:paraId="4A86DA5E" w14:textId="705BA7D0">
            <w:pPr>
              <w:rPr>
                <w:rFonts w:asciiTheme="minorHAnsi" w:hAnsiTheme="minorHAnsi" w:cstheme="minorHAnsi"/>
              </w:rPr>
            </w:pPr>
            <w:r w:rsidRPr="004955F3">
              <w:rPr>
                <w:rFonts w:asciiTheme="minorHAnsi" w:hAnsiTheme="minorHAnsi" w:cstheme="minorHAnsi"/>
              </w:rPr>
              <w:t>Two years tenure</w:t>
            </w:r>
            <w:r w:rsidR="000255F7">
              <w:rPr>
                <w:rFonts w:asciiTheme="minorHAnsi" w:hAnsiTheme="minorHAnsi" w:cstheme="minorHAnsi"/>
              </w:rPr>
              <w:t xml:space="preserve"> (with opportunity to reapply in future if desired)</w:t>
            </w:r>
          </w:p>
        </w:tc>
        <w:tc>
          <w:tcPr>
            <w:tcW w:w="4812" w:type="dxa"/>
            <w:shd w:val="clear" w:color="auto" w:fill="FFFFFF" w:themeFill="background1"/>
          </w:tcPr>
          <w:p w:rsidRPr="004955F3" w:rsidR="00A846F3" w:rsidP="00371CA7" w:rsidRDefault="0075161B" w14:paraId="3274322C" w14:textId="7AC35C62">
            <w:pPr>
              <w:rPr>
                <w:rFonts w:asciiTheme="minorHAnsi" w:hAnsiTheme="minorHAnsi" w:cstheme="minorHAnsi"/>
              </w:rPr>
            </w:pPr>
            <w:r w:rsidRPr="004955F3">
              <w:rPr>
                <w:rFonts w:asciiTheme="minorHAnsi" w:hAnsiTheme="minorHAnsi" w:cstheme="minorHAnsi"/>
              </w:rPr>
              <w:t>No formal experience required</w:t>
            </w:r>
            <w:r w:rsidR="00603A97">
              <w:rPr>
                <w:rFonts w:asciiTheme="minorHAnsi" w:hAnsiTheme="minorHAnsi" w:cstheme="minorHAnsi"/>
              </w:rPr>
              <w:t>.</w:t>
            </w:r>
          </w:p>
        </w:tc>
      </w:tr>
      <w:tr w:rsidRPr="004955F3" w:rsidR="00A846F3" w:rsidTr="0066067C" w14:paraId="12BB0B52" w14:textId="77777777">
        <w:trPr>
          <w:trHeight w:val="463"/>
        </w:trPr>
        <w:tc>
          <w:tcPr>
            <w:tcW w:w="5150" w:type="dxa"/>
            <w:shd w:val="clear" w:color="auto" w:fill="D9D9D9" w:themeFill="background2" w:themeFillShade="D9"/>
          </w:tcPr>
          <w:p w:rsidRPr="004955F3" w:rsidR="00A846F3" w:rsidP="00371CA7" w:rsidRDefault="00C14F68" w14:paraId="18A690F4" w14:textId="443DA7C9">
            <w:pPr>
              <w:rPr>
                <w:rFonts w:asciiTheme="minorHAnsi" w:hAnsiTheme="minorHAnsi" w:cstheme="minorHAnsi"/>
              </w:rPr>
            </w:pPr>
            <w:r w:rsidRPr="004955F3">
              <w:rPr>
                <w:rFonts w:asciiTheme="minorHAnsi" w:hAnsiTheme="minorHAnsi" w:cstheme="minorHAnsi"/>
              </w:rPr>
              <w:t>Supported by</w:t>
            </w:r>
          </w:p>
        </w:tc>
        <w:tc>
          <w:tcPr>
            <w:tcW w:w="4812" w:type="dxa"/>
            <w:shd w:val="clear" w:color="auto" w:fill="D9D9D9" w:themeFill="background2" w:themeFillShade="D9"/>
          </w:tcPr>
          <w:p w:rsidRPr="004955F3" w:rsidR="00A846F3" w:rsidP="00371CA7" w:rsidRDefault="00820800" w14:paraId="4913AC05" w14:textId="378B8612">
            <w:pPr>
              <w:rPr>
                <w:rFonts w:asciiTheme="minorHAnsi" w:hAnsiTheme="minorHAnsi" w:cstheme="minorHAnsi"/>
              </w:rPr>
            </w:pPr>
            <w:r>
              <w:rPr>
                <w:rFonts w:asciiTheme="minorHAnsi" w:hAnsiTheme="minorHAnsi" w:cstheme="minorHAnsi"/>
              </w:rPr>
              <w:t>Remuneration</w:t>
            </w:r>
          </w:p>
        </w:tc>
      </w:tr>
      <w:tr w:rsidRPr="004955F3" w:rsidR="0066067C" w:rsidTr="00286517" w14:paraId="604B673E" w14:textId="77777777">
        <w:trPr>
          <w:trHeight w:val="463"/>
        </w:trPr>
        <w:tc>
          <w:tcPr>
            <w:tcW w:w="5150" w:type="dxa"/>
          </w:tcPr>
          <w:p w:rsidR="00DC3BF1" w:rsidP="001A36DD" w:rsidRDefault="001A36DD" w14:paraId="248B2F90" w14:textId="77777777">
            <w:pPr>
              <w:rPr>
                <w:rFonts w:asciiTheme="minorHAnsi" w:hAnsiTheme="minorHAnsi" w:cstheme="minorHAnsi"/>
              </w:rPr>
            </w:pPr>
            <w:r w:rsidRPr="001A36DD">
              <w:rPr>
                <w:rFonts w:asciiTheme="minorHAnsi" w:hAnsiTheme="minorHAnsi" w:cstheme="minorHAnsi"/>
              </w:rPr>
              <w:t xml:space="preserve">Patient and Public Involvement and Engagement </w:t>
            </w:r>
            <w:r w:rsidR="00DC3BF1">
              <w:rPr>
                <w:rFonts w:asciiTheme="minorHAnsi" w:hAnsiTheme="minorHAnsi" w:cstheme="minorHAnsi"/>
              </w:rPr>
              <w:t>Team</w:t>
            </w:r>
          </w:p>
          <w:p w:rsidRPr="004955F3" w:rsidR="0066067C" w:rsidP="001A36DD" w:rsidRDefault="001A36DD" w14:paraId="634E4E45" w14:textId="289984DF">
            <w:pPr>
              <w:rPr>
                <w:rFonts w:asciiTheme="minorHAnsi" w:hAnsiTheme="minorHAnsi" w:cstheme="minorHAnsi"/>
              </w:rPr>
            </w:pPr>
            <w:r>
              <w:rPr>
                <w:rFonts w:asciiTheme="minorHAnsi" w:hAnsiTheme="minorHAnsi" w:cstheme="minorHAnsi"/>
              </w:rPr>
              <w:t>Personalised Care Team</w:t>
            </w:r>
          </w:p>
        </w:tc>
        <w:tc>
          <w:tcPr>
            <w:tcW w:w="4812" w:type="dxa"/>
          </w:tcPr>
          <w:p w:rsidRPr="004955F3" w:rsidR="0066067C" w:rsidP="00371CA7" w:rsidRDefault="00080076" w14:paraId="4E1D978A" w14:textId="60B09902">
            <w:pPr>
              <w:rPr>
                <w:rFonts w:asciiTheme="minorHAnsi" w:hAnsiTheme="minorHAnsi" w:cstheme="minorHAnsi"/>
              </w:rPr>
            </w:pPr>
            <w:r>
              <w:rPr>
                <w:rFonts w:cs="Arial"/>
              </w:rPr>
              <w:t>For any in-person events, we will reimburse you mileage plus car park fee or public transport fare, submitted via our expenses form</w:t>
            </w:r>
          </w:p>
        </w:tc>
      </w:tr>
      <w:tr w:rsidRPr="004955F3" w:rsidR="0045538D" w:rsidTr="004D47AD" w14:paraId="4A829761" w14:textId="77777777">
        <w:trPr>
          <w:trHeight w:val="463"/>
        </w:trPr>
        <w:tc>
          <w:tcPr>
            <w:tcW w:w="9962" w:type="dxa"/>
            <w:gridSpan w:val="2"/>
            <w:shd w:val="clear" w:color="auto" w:fill="D9D9D9" w:themeFill="background1" w:themeFillShade="D9"/>
          </w:tcPr>
          <w:p w:rsidRPr="004955F3" w:rsidR="0045538D" w:rsidP="00371CA7" w:rsidRDefault="0045538D" w14:paraId="4B48FF9A" w14:textId="7718789F">
            <w:pPr>
              <w:rPr>
                <w:rFonts w:asciiTheme="minorHAnsi" w:hAnsiTheme="minorHAnsi" w:cstheme="minorHAnsi"/>
              </w:rPr>
            </w:pPr>
            <w:r w:rsidRPr="004955F3">
              <w:rPr>
                <w:rFonts w:asciiTheme="minorHAnsi" w:hAnsiTheme="minorHAnsi" w:cstheme="minorHAnsi"/>
              </w:rPr>
              <w:t>Selection Process</w:t>
            </w:r>
          </w:p>
        </w:tc>
      </w:tr>
      <w:tr w:rsidRPr="004955F3" w:rsidR="0045538D" w:rsidTr="00BD1A17" w14:paraId="5D306917" w14:textId="77777777">
        <w:trPr>
          <w:trHeight w:val="463"/>
        </w:trPr>
        <w:tc>
          <w:tcPr>
            <w:tcW w:w="9962" w:type="dxa"/>
            <w:gridSpan w:val="2"/>
          </w:tcPr>
          <w:p w:rsidR="00DC3BF1" w:rsidP="00371CA7" w:rsidRDefault="00DC3BF1" w14:paraId="12A7D799" w14:textId="68D6CC3B">
            <w:pPr>
              <w:rPr>
                <w:rFonts w:asciiTheme="minorHAnsi" w:hAnsiTheme="minorHAnsi" w:cstheme="minorHAnsi"/>
              </w:rPr>
            </w:pPr>
            <w:r>
              <w:rPr>
                <w:rFonts w:asciiTheme="minorHAnsi" w:hAnsiTheme="minorHAnsi" w:cstheme="minorHAnsi"/>
              </w:rPr>
              <w:t xml:space="preserve">Applicants are invited to submit an expression of interest via email to </w:t>
            </w:r>
            <w:hyperlink w:history="1" r:id="rId10">
              <w:r w:rsidRPr="002C74AB">
                <w:rPr>
                  <w:rStyle w:val="Hyperlink"/>
                  <w:rFonts w:asciiTheme="minorHAnsi" w:hAnsiTheme="minorHAnsi" w:cstheme="minorHAnsi"/>
                </w:rPr>
                <w:t>gmcancer.voices@nhs.net</w:t>
              </w:r>
            </w:hyperlink>
            <w:r>
              <w:rPr>
                <w:rFonts w:asciiTheme="minorHAnsi" w:hAnsiTheme="minorHAnsi" w:cstheme="minorHAnsi"/>
              </w:rPr>
              <w:t xml:space="preserve"> by </w:t>
            </w:r>
            <w:r w:rsidR="005A0A29">
              <w:rPr>
                <w:rFonts w:asciiTheme="minorHAnsi" w:hAnsiTheme="minorHAnsi" w:cstheme="minorHAnsi"/>
              </w:rPr>
              <w:t>7</w:t>
            </w:r>
            <w:r w:rsidRPr="005A0A29" w:rsidR="005A0A29">
              <w:rPr>
                <w:rFonts w:asciiTheme="minorHAnsi" w:hAnsiTheme="minorHAnsi" w:cstheme="minorHAnsi"/>
                <w:vertAlign w:val="superscript"/>
              </w:rPr>
              <w:t>th</w:t>
            </w:r>
            <w:r w:rsidR="005A0A29">
              <w:rPr>
                <w:rFonts w:asciiTheme="minorHAnsi" w:hAnsiTheme="minorHAnsi" w:cstheme="minorHAnsi"/>
              </w:rPr>
              <w:t xml:space="preserve"> June </w:t>
            </w:r>
            <w:r>
              <w:rPr>
                <w:rFonts w:asciiTheme="minorHAnsi" w:hAnsiTheme="minorHAnsi" w:cstheme="minorHAnsi"/>
              </w:rPr>
              <w:t>to be considered for this opportunity.</w:t>
            </w:r>
          </w:p>
          <w:p w:rsidR="00DC3BF1" w:rsidP="00371CA7" w:rsidRDefault="00DC3BF1" w14:paraId="42BFA732" w14:textId="173F1FA1">
            <w:pPr>
              <w:rPr>
                <w:rFonts w:asciiTheme="minorHAnsi" w:hAnsiTheme="minorHAnsi" w:cstheme="minorHAnsi"/>
              </w:rPr>
            </w:pPr>
            <w:r>
              <w:rPr>
                <w:rFonts w:asciiTheme="minorHAnsi" w:hAnsiTheme="minorHAnsi" w:cstheme="minorHAnsi"/>
              </w:rPr>
              <w:t xml:space="preserve">Expression of interest should include your reason for applying and key skills you feel you would bring to the role of </w:t>
            </w:r>
            <w:r w:rsidR="00603A97">
              <w:rPr>
                <w:rFonts w:asciiTheme="minorHAnsi" w:hAnsiTheme="minorHAnsi" w:cstheme="minorHAnsi"/>
              </w:rPr>
              <w:t>Psychological Support and Mental Health</w:t>
            </w:r>
            <w:r>
              <w:rPr>
                <w:rFonts w:asciiTheme="minorHAnsi" w:hAnsiTheme="minorHAnsi" w:cstheme="minorHAnsi"/>
              </w:rPr>
              <w:t xml:space="preserve"> Delivery Group Patient and Carer Representative.</w:t>
            </w:r>
          </w:p>
          <w:p w:rsidR="00DC3BF1" w:rsidP="00371CA7" w:rsidRDefault="00DC3BF1" w14:paraId="01C087E7" w14:textId="77777777">
            <w:pPr>
              <w:rPr>
                <w:rFonts w:asciiTheme="minorHAnsi" w:hAnsiTheme="minorHAnsi" w:cstheme="minorHAnsi"/>
              </w:rPr>
            </w:pPr>
            <w:r>
              <w:rPr>
                <w:rFonts w:asciiTheme="minorHAnsi" w:hAnsiTheme="minorHAnsi" w:cstheme="minorHAnsi"/>
              </w:rPr>
              <w:t xml:space="preserve">These will be reviewed by the PPIE team and Personalised Care team. </w:t>
            </w:r>
            <w:r w:rsidRPr="000824EA">
              <w:rPr>
                <w:rFonts w:asciiTheme="minorHAnsi" w:hAnsiTheme="minorHAnsi" w:cstheme="minorHAnsi"/>
              </w:rPr>
              <w:t xml:space="preserve">Where more </w:t>
            </w:r>
            <w:r>
              <w:rPr>
                <w:rFonts w:asciiTheme="minorHAnsi" w:hAnsiTheme="minorHAnsi" w:cstheme="minorHAnsi"/>
              </w:rPr>
              <w:t>expressions of interests</w:t>
            </w:r>
            <w:r w:rsidRPr="000824EA">
              <w:rPr>
                <w:rFonts w:asciiTheme="minorHAnsi" w:hAnsiTheme="minorHAnsi" w:cstheme="minorHAnsi"/>
              </w:rPr>
              <w:t xml:space="preserve"> than places are received, the best suited individual will be appointed</w:t>
            </w:r>
            <w:r>
              <w:rPr>
                <w:rFonts w:asciiTheme="minorHAnsi" w:hAnsiTheme="minorHAnsi" w:cstheme="minorHAnsi"/>
              </w:rPr>
              <w:t xml:space="preserve"> based on how closely </w:t>
            </w:r>
            <w:r>
              <w:rPr>
                <w:rFonts w:asciiTheme="minorHAnsi" w:hAnsiTheme="minorHAnsi" w:cstheme="minorHAnsi"/>
              </w:rPr>
              <w:lastRenderedPageBreak/>
              <w:t xml:space="preserve">your skills and experience match those listed in this role profile. Please note that </w:t>
            </w:r>
            <w:proofErr w:type="gramStart"/>
            <w:r>
              <w:rPr>
                <w:rFonts w:asciiTheme="minorHAnsi" w:hAnsiTheme="minorHAnsi" w:cstheme="minorHAnsi"/>
              </w:rPr>
              <w:t>this criteria</w:t>
            </w:r>
            <w:proofErr w:type="gramEnd"/>
            <w:r>
              <w:rPr>
                <w:rFonts w:asciiTheme="minorHAnsi" w:hAnsiTheme="minorHAnsi" w:cstheme="minorHAnsi"/>
              </w:rPr>
              <w:t xml:space="preserve"> may vary according to the experience of </w:t>
            </w:r>
            <w:r w:rsidRPr="004955F3">
              <w:rPr>
                <w:rFonts w:asciiTheme="minorHAnsi" w:hAnsiTheme="minorHAnsi" w:cstheme="minorHAnsi"/>
              </w:rPr>
              <w:t>other representatives currently or historically sa</w:t>
            </w:r>
            <w:r>
              <w:rPr>
                <w:rFonts w:asciiTheme="minorHAnsi" w:hAnsiTheme="minorHAnsi" w:cstheme="minorHAnsi"/>
              </w:rPr>
              <w:t>t</w:t>
            </w:r>
            <w:r w:rsidRPr="004955F3">
              <w:rPr>
                <w:rFonts w:asciiTheme="minorHAnsi" w:hAnsiTheme="minorHAnsi" w:cstheme="minorHAnsi"/>
              </w:rPr>
              <w:t xml:space="preserve"> on the board – it is not a reflection of you as an individual.</w:t>
            </w:r>
          </w:p>
          <w:p w:rsidRPr="004955F3" w:rsidR="007E777A" w:rsidP="00371CA7" w:rsidRDefault="007E777A" w14:paraId="083465C2" w14:textId="6AF98718">
            <w:pPr>
              <w:rPr>
                <w:rFonts w:asciiTheme="minorHAnsi" w:hAnsiTheme="minorHAnsi" w:cstheme="minorHAnsi"/>
              </w:rPr>
            </w:pPr>
            <w:r w:rsidRPr="004955F3">
              <w:rPr>
                <w:rFonts w:asciiTheme="minorHAnsi" w:hAnsiTheme="minorHAnsi" w:cstheme="minorHAnsi"/>
              </w:rPr>
              <w:t>Where we think</w:t>
            </w:r>
            <w:r w:rsidRPr="004955F3" w:rsidR="00F27A43">
              <w:rPr>
                <w:rFonts w:asciiTheme="minorHAnsi" w:hAnsiTheme="minorHAnsi" w:cstheme="minorHAnsi"/>
              </w:rPr>
              <w:t xml:space="preserve"> you may be better suited towards other roles within the alliance, we will direct you towards these and provide support with getting involved.</w:t>
            </w:r>
          </w:p>
        </w:tc>
      </w:tr>
    </w:tbl>
    <w:p w:rsidR="004857FA" w:rsidRDefault="004857FA" w14:paraId="158F22C4" w14:textId="77777777"/>
    <w:tbl>
      <w:tblPr>
        <w:tblStyle w:val="TableGrid"/>
        <w:tblW w:w="0" w:type="auto"/>
        <w:tblLook w:val="04A0" w:firstRow="1" w:lastRow="0" w:firstColumn="1" w:lastColumn="0" w:noHBand="0" w:noVBand="1"/>
      </w:tblPr>
      <w:tblGrid>
        <w:gridCol w:w="9962"/>
      </w:tblGrid>
      <w:tr w:rsidRPr="004955F3" w:rsidR="0066067C" w:rsidTr="575A6A22" w14:paraId="0B6B6219" w14:textId="77777777">
        <w:trPr>
          <w:trHeight w:val="463"/>
        </w:trPr>
        <w:tc>
          <w:tcPr>
            <w:tcW w:w="9962" w:type="dxa"/>
            <w:shd w:val="clear" w:color="auto" w:fill="D9D9D9" w:themeFill="background2" w:themeFillShade="D9"/>
            <w:tcMar/>
          </w:tcPr>
          <w:p w:rsidRPr="00882025" w:rsidR="0066067C" w:rsidP="00371CA7" w:rsidRDefault="0066067C" w14:paraId="3ADB557D" w14:textId="32F50246">
            <w:pPr>
              <w:rPr>
                <w:rFonts w:asciiTheme="minorHAnsi" w:hAnsiTheme="minorHAnsi" w:cstheme="minorHAnsi"/>
              </w:rPr>
            </w:pPr>
            <w:r w:rsidRPr="00882025">
              <w:rPr>
                <w:rFonts w:asciiTheme="minorHAnsi" w:hAnsiTheme="minorHAnsi" w:cstheme="minorHAnsi"/>
              </w:rPr>
              <w:t>Why we need your help</w:t>
            </w:r>
          </w:p>
        </w:tc>
      </w:tr>
      <w:tr w:rsidRPr="004955F3" w:rsidR="0066067C" w:rsidTr="575A6A22" w14:paraId="21EBF719" w14:textId="77777777">
        <w:trPr>
          <w:trHeight w:val="463"/>
        </w:trPr>
        <w:tc>
          <w:tcPr>
            <w:tcW w:w="9962" w:type="dxa"/>
            <w:tcMar/>
          </w:tcPr>
          <w:p w:rsidR="00D22E3F" w:rsidP="00D3423F" w:rsidRDefault="00D22E3F" w14:paraId="3899A799" w14:textId="018D625A">
            <w:pPr>
              <w:spacing w:after="0"/>
              <w:rPr>
                <w:rFonts w:asciiTheme="minorHAnsi" w:hAnsiTheme="minorHAnsi" w:cstheme="minorHAnsi"/>
              </w:rPr>
            </w:pPr>
            <w:r w:rsidRPr="00D22E3F">
              <w:rPr>
                <w:rFonts w:asciiTheme="minorHAnsi" w:hAnsiTheme="minorHAnsi" w:cstheme="minorHAnsi"/>
              </w:rPr>
              <w:t xml:space="preserve">The Psychological Support and Mental Health Delivery Group has recently moved under the Personalised Care Workstream with the Greater Manchester Cancer Alliance (formerly a </w:t>
            </w:r>
            <w:proofErr w:type="gramStart"/>
            <w:r w:rsidRPr="00D22E3F">
              <w:rPr>
                <w:rFonts w:asciiTheme="minorHAnsi" w:hAnsiTheme="minorHAnsi" w:cstheme="minorHAnsi"/>
              </w:rPr>
              <w:t>pathway  board</w:t>
            </w:r>
            <w:proofErr w:type="gramEnd"/>
            <w:r w:rsidRPr="00D22E3F">
              <w:rPr>
                <w:rFonts w:asciiTheme="minorHAnsi" w:hAnsiTheme="minorHAnsi" w:cstheme="minorHAnsi"/>
              </w:rPr>
              <w:t>).  The group is made up of multi-disciplinary professionals and patient representatives from across the cancer system to improve whole pathway for psychological care from diagnosis, through treatment, cancer rehabilitation, recovery, living with and beyond cancer and end of life care. This includes, but is not exclusively, psycho-oncology teams who share expertise across the whole pathway, including consultation and training with primary care and “Talking Therapies” services</w:t>
            </w:r>
            <w:r>
              <w:rPr>
                <w:rFonts w:asciiTheme="minorHAnsi" w:hAnsiTheme="minorHAnsi" w:cstheme="minorHAnsi"/>
              </w:rPr>
              <w:t>.</w:t>
            </w:r>
          </w:p>
          <w:p w:rsidR="0095249F" w:rsidP="00D3423F" w:rsidRDefault="0095249F" w14:paraId="2802B964" w14:textId="0B8EE8A1">
            <w:pPr>
              <w:spacing w:after="0"/>
              <w:rPr>
                <w:rFonts w:asciiTheme="minorHAnsi" w:hAnsiTheme="minorHAnsi" w:cstheme="minorHAnsi"/>
              </w:rPr>
            </w:pPr>
          </w:p>
          <w:p w:rsidR="0095249F" w:rsidP="0095249F" w:rsidRDefault="0095249F" w14:paraId="32FAA4A6" w14:textId="53F995BB">
            <w:pPr>
              <w:spacing w:after="0"/>
              <w:rPr>
                <w:rFonts w:asciiTheme="minorHAnsi" w:hAnsiTheme="minorHAnsi" w:cstheme="minorHAnsi"/>
              </w:rPr>
            </w:pPr>
            <w:r w:rsidRPr="0095249F">
              <w:rPr>
                <w:rFonts w:asciiTheme="minorHAnsi" w:hAnsiTheme="minorHAnsi" w:cstheme="minorHAnsi"/>
              </w:rPr>
              <w:t xml:space="preserve">The purpose of </w:t>
            </w:r>
            <w:r>
              <w:rPr>
                <w:rFonts w:asciiTheme="minorHAnsi" w:hAnsiTheme="minorHAnsi" w:cstheme="minorHAnsi"/>
              </w:rPr>
              <w:t>The Delivery Group</w:t>
            </w:r>
            <w:r w:rsidRPr="0095249F">
              <w:rPr>
                <w:rFonts w:asciiTheme="minorHAnsi" w:hAnsiTheme="minorHAnsi" w:cstheme="minorHAnsi"/>
              </w:rPr>
              <w:t xml:space="preserve"> is to improve the psychological support and mental health aspects of cancer care for patients </w:t>
            </w:r>
            <w:proofErr w:type="gramStart"/>
            <w:r w:rsidRPr="0095249F">
              <w:rPr>
                <w:rFonts w:asciiTheme="minorHAnsi" w:hAnsiTheme="minorHAnsi" w:cstheme="minorHAnsi"/>
              </w:rPr>
              <w:t>on  Greater</w:t>
            </w:r>
            <w:proofErr w:type="gramEnd"/>
            <w:r w:rsidRPr="0095249F">
              <w:rPr>
                <w:rFonts w:asciiTheme="minorHAnsi" w:hAnsiTheme="minorHAnsi" w:cstheme="minorHAnsi"/>
              </w:rPr>
              <w:t xml:space="preserve"> Manchester cancer pathways. </w:t>
            </w:r>
          </w:p>
          <w:p w:rsidRPr="0095249F" w:rsidR="0095249F" w:rsidP="0095249F" w:rsidRDefault="0095249F" w14:paraId="28F21B73" w14:textId="77777777">
            <w:pPr>
              <w:spacing w:after="0"/>
              <w:rPr>
                <w:rFonts w:asciiTheme="minorHAnsi" w:hAnsiTheme="minorHAnsi" w:cstheme="minorHAnsi"/>
              </w:rPr>
            </w:pPr>
          </w:p>
          <w:p w:rsidR="00DC3BF1" w:rsidP="0095249F" w:rsidRDefault="0095249F" w14:paraId="7680F888" w14:textId="720E9768">
            <w:pPr>
              <w:spacing w:after="0"/>
              <w:rPr>
                <w:rFonts w:asciiTheme="minorHAnsi" w:hAnsiTheme="minorHAnsi" w:cstheme="minorHAnsi"/>
              </w:rPr>
            </w:pPr>
            <w:r>
              <w:rPr>
                <w:rFonts w:asciiTheme="minorHAnsi" w:hAnsiTheme="minorHAnsi" w:cstheme="minorHAnsi"/>
              </w:rPr>
              <w:t>The Delivery Group</w:t>
            </w:r>
            <w:r w:rsidRPr="0095249F">
              <w:rPr>
                <w:rFonts w:asciiTheme="minorHAnsi" w:hAnsiTheme="minorHAnsi" w:cstheme="minorHAnsi"/>
              </w:rPr>
              <w:t xml:space="preserve"> will represent the interests of local people with cancer or living with and with and beyond their disease, whilst respecting their wider needs and concerns.</w:t>
            </w:r>
          </w:p>
          <w:p w:rsidR="0095249F" w:rsidP="0095249F" w:rsidRDefault="0095249F" w14:paraId="34D377BA" w14:textId="2FA4F9A8">
            <w:pPr>
              <w:spacing w:after="0"/>
              <w:rPr>
                <w:rFonts w:asciiTheme="minorHAnsi" w:hAnsiTheme="minorHAnsi" w:cstheme="minorHAnsi"/>
              </w:rPr>
            </w:pPr>
          </w:p>
          <w:p w:rsidR="0095249F" w:rsidP="0095249F" w:rsidRDefault="0095249F" w14:paraId="670A68C3" w14:textId="1E203186">
            <w:pPr>
              <w:spacing w:after="0"/>
              <w:rPr>
                <w:rFonts w:asciiTheme="minorHAnsi" w:hAnsiTheme="minorHAnsi" w:cstheme="minorHAnsi"/>
              </w:rPr>
            </w:pPr>
            <w:r>
              <w:rPr>
                <w:rFonts w:asciiTheme="minorHAnsi" w:hAnsiTheme="minorHAnsi" w:cstheme="minorHAnsi"/>
              </w:rPr>
              <w:t xml:space="preserve">The Delivery Group </w:t>
            </w:r>
            <w:r w:rsidRPr="0095249F">
              <w:rPr>
                <w:rFonts w:asciiTheme="minorHAnsi" w:hAnsiTheme="minorHAnsi" w:cstheme="minorHAnsi"/>
              </w:rPr>
              <w:t xml:space="preserve">will promote equality of access, </w:t>
            </w:r>
            <w:proofErr w:type="gramStart"/>
            <w:r w:rsidRPr="0095249F">
              <w:rPr>
                <w:rFonts w:asciiTheme="minorHAnsi" w:hAnsiTheme="minorHAnsi" w:cstheme="minorHAnsi"/>
              </w:rPr>
              <w:t>choice</w:t>
            </w:r>
            <w:proofErr w:type="gramEnd"/>
            <w:r w:rsidRPr="0095249F">
              <w:rPr>
                <w:rFonts w:asciiTheme="minorHAnsi" w:hAnsiTheme="minorHAnsi" w:cstheme="minorHAnsi"/>
              </w:rPr>
              <w:t xml:space="preserve"> and quality of care for all patients within Greater Manchester, irrespective of their individual circumstances.</w:t>
            </w:r>
          </w:p>
          <w:p w:rsidRPr="00D22E3F" w:rsidR="00D22E3F" w:rsidP="00D22E3F" w:rsidRDefault="00D22E3F" w14:paraId="2469D767" w14:textId="77777777">
            <w:pPr>
              <w:spacing w:after="0"/>
              <w:rPr>
                <w:rFonts w:cstheme="minorHAnsi"/>
              </w:rPr>
            </w:pPr>
          </w:p>
          <w:p w:rsidR="0095249F" w:rsidP="575A6A22" w:rsidRDefault="0095249F" w14:paraId="30D9CCD5" w14:textId="12DE02F6">
            <w:pPr>
              <w:spacing w:after="0"/>
              <w:rPr>
                <w:rFonts w:cs="Arial" w:cstheme="minorAscii"/>
              </w:rPr>
            </w:pPr>
            <w:r w:rsidRPr="575A6A22" w:rsidR="00DC3BF1">
              <w:rPr>
                <w:rFonts w:cs="Arial" w:cstheme="minorAscii"/>
              </w:rPr>
              <w:t xml:space="preserve">We </w:t>
            </w:r>
            <w:r w:rsidRPr="575A6A22" w:rsidR="005A0A29">
              <w:rPr>
                <w:rFonts w:cs="Arial" w:cstheme="minorAscii"/>
              </w:rPr>
              <w:t xml:space="preserve">currently have one Patient Representative but are </w:t>
            </w:r>
            <w:r w:rsidRPr="575A6A22" w:rsidR="00DC3BF1">
              <w:rPr>
                <w:rFonts w:cs="Arial" w:cstheme="minorAscii"/>
              </w:rPr>
              <w:t xml:space="preserve">seeking </w:t>
            </w:r>
            <w:r w:rsidRPr="575A6A22" w:rsidR="005A0A29">
              <w:rPr>
                <w:rFonts w:cs="Arial" w:cstheme="minorAscii"/>
              </w:rPr>
              <w:t>another</w:t>
            </w:r>
            <w:r w:rsidRPr="575A6A22" w:rsidR="00DC3BF1">
              <w:rPr>
                <w:rFonts w:cs="Arial" w:cstheme="minorAscii"/>
              </w:rPr>
              <w:t xml:space="preserve"> Patient and</w:t>
            </w:r>
            <w:r w:rsidRPr="575A6A22" w:rsidR="005A0A29">
              <w:rPr>
                <w:rFonts w:cs="Arial" w:cstheme="minorAscii"/>
              </w:rPr>
              <w:t>/or</w:t>
            </w:r>
            <w:r w:rsidRPr="575A6A22" w:rsidR="00DC3BF1">
              <w:rPr>
                <w:rFonts w:cs="Arial" w:cstheme="minorAscii"/>
              </w:rPr>
              <w:t xml:space="preserve"> Carer Representatives to join the </w:t>
            </w:r>
            <w:r w:rsidRPr="575A6A22" w:rsidR="0095249F">
              <w:rPr>
                <w:rFonts w:cs="Arial" w:cstheme="minorAscii"/>
              </w:rPr>
              <w:t>Psychological Support and Mental Health</w:t>
            </w:r>
            <w:r w:rsidRPr="575A6A22" w:rsidR="00DC3BF1">
              <w:rPr>
                <w:rFonts w:cs="Arial" w:cstheme="minorAscii"/>
              </w:rPr>
              <w:t xml:space="preserve"> Delivery Group. These two representatives will work together to </w:t>
            </w:r>
            <w:r w:rsidRPr="575A6A22" w:rsidR="00DC3BF1">
              <w:rPr>
                <w:rFonts w:cs="Arial" w:cstheme="minorAscii"/>
              </w:rPr>
              <w:t>represent</w:t>
            </w:r>
            <w:r w:rsidRPr="575A6A22" w:rsidR="00DC3BF1">
              <w:rPr>
                <w:rFonts w:cs="Arial" w:cstheme="minorAscii"/>
              </w:rPr>
              <w:t xml:space="preserve"> the collective views of patients and carers at the meeting by identifying </w:t>
            </w:r>
            <w:r w:rsidRPr="575A6A22" w:rsidR="00DC3BF1">
              <w:rPr>
                <w:rFonts w:cs="Arial" w:cstheme="minorAscii"/>
              </w:rPr>
              <w:t>appropriate areas</w:t>
            </w:r>
            <w:r w:rsidRPr="575A6A22" w:rsidR="00DC3BF1">
              <w:rPr>
                <w:rFonts w:cs="Arial" w:cstheme="minorAscii"/>
              </w:rPr>
              <w:t xml:space="preserve"> for contribution</w:t>
            </w:r>
            <w:r w:rsidRPr="575A6A22" w:rsidR="002F4B7D">
              <w:rPr>
                <w:rFonts w:cs="Arial" w:cstheme="minorAscii"/>
              </w:rPr>
              <w:t>, and to hold the group accountable to the work they have committed to.</w:t>
            </w:r>
          </w:p>
          <w:p w:rsidR="0095249F" w:rsidP="4E9F5D49" w:rsidRDefault="0095249F" w14:paraId="0181BA58" w14:noSpellErr="1" w14:textId="138AD716">
            <w:pPr>
              <w:pStyle w:val="Normal"/>
              <w:spacing w:after="0"/>
              <w:rPr>
                <w:rFonts w:cs="Arial" w:cstheme="minorAscii"/>
              </w:rPr>
            </w:pPr>
          </w:p>
          <w:p w:rsidR="0095249F" w:rsidP="4E9F5D49" w:rsidRDefault="0095249F" w14:paraId="081F142D" w14:noSpellErr="1" w14:textId="4E9F5D49">
            <w:pPr>
              <w:spacing w:after="0"/>
              <w:rPr>
                <w:rFonts w:cs="Arial" w:cstheme="minorAscii"/>
              </w:rPr>
            </w:pPr>
          </w:p>
          <w:p w:rsidR="00D22E3F" w:rsidP="4E9F5D49" w:rsidRDefault="00D22E3F" w14:paraId="2528AAAF" w14:noSpellErr="1" w14:textId="4E9F5D49">
            <w:pPr>
              <w:pStyle w:val="Normal"/>
              <w:spacing w:after="0"/>
              <w:rPr>
                <w:rFonts w:cs="Arial" w:cstheme="minorAscii"/>
              </w:rPr>
            </w:pPr>
            <w:r w:rsidR="05ED497B">
              <w:drawing>
                <wp:inline wp14:editId="4E9F5D49" wp14:anchorId="5D840F75">
                  <wp:extent cx="6181725" cy="3465907"/>
                  <wp:effectExtent l="0" t="0" r="0" b="0"/>
                  <wp:docPr id="1668919599" name="Picture 19" title=""/>
                  <wp:cNvGraphicFramePr>
                    <a:graphicFrameLocks noChangeAspect="1"/>
                  </wp:cNvGraphicFramePr>
                  <a:graphic>
                    <a:graphicData uri="http://schemas.openxmlformats.org/drawingml/2006/picture">
                      <pic:pic>
                        <pic:nvPicPr>
                          <pic:cNvPr id="0" name="Picture 19"/>
                          <pic:cNvPicPr/>
                        </pic:nvPicPr>
                        <pic:blipFill>
                          <a:blip r:embed="R7e87fe98ae2a40be">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6181725" cy="3465907"/>
                          </a:xfrm>
                          <a:prstGeom xmlns:a="http://schemas.openxmlformats.org/drawingml/2006/main" prst="rect">
                            <a:avLst/>
                          </a:prstGeom>
                        </pic:spPr>
                      </pic:pic>
                    </a:graphicData>
                  </a:graphic>
                </wp:inline>
              </w:drawing>
            </w:r>
          </w:p>
          <w:p w:rsidRPr="00882025" w:rsidR="007C00DE" w:rsidP="002F4B7D" w:rsidRDefault="007C00DE" w14:paraId="48A2A049" w14:textId="69792E2B">
            <w:pPr>
              <w:spacing w:after="0"/>
              <w:rPr>
                <w:rFonts w:asciiTheme="minorHAnsi" w:hAnsiTheme="minorHAnsi" w:cstheme="minorHAnsi"/>
              </w:rPr>
            </w:pPr>
          </w:p>
        </w:tc>
      </w:tr>
      <w:tr w:rsidRPr="004955F3" w:rsidR="0066067C" w:rsidTr="575A6A22" w14:paraId="26F506BA" w14:textId="77777777">
        <w:trPr>
          <w:trHeight w:val="463"/>
        </w:trPr>
        <w:tc>
          <w:tcPr>
            <w:tcW w:w="9962" w:type="dxa"/>
            <w:shd w:val="clear" w:color="auto" w:fill="D9D9D9" w:themeFill="background2" w:themeFillShade="D9"/>
            <w:tcMar/>
          </w:tcPr>
          <w:p w:rsidRPr="004955F3" w:rsidR="0066067C" w:rsidP="00371CA7" w:rsidRDefault="0066067C" w14:paraId="286ADEE0" w14:textId="6B985B0A">
            <w:pPr>
              <w:rPr>
                <w:rFonts w:asciiTheme="minorHAnsi" w:hAnsiTheme="minorHAnsi" w:cstheme="minorHAnsi"/>
              </w:rPr>
            </w:pPr>
            <w:r w:rsidRPr="004955F3">
              <w:rPr>
                <w:rFonts w:asciiTheme="minorHAnsi" w:hAnsiTheme="minorHAnsi" w:cstheme="minorHAnsi"/>
              </w:rPr>
              <w:lastRenderedPageBreak/>
              <w:t>What experiences or skills do you need?</w:t>
            </w:r>
          </w:p>
        </w:tc>
      </w:tr>
      <w:tr w:rsidRPr="004955F3" w:rsidR="00011F10" w:rsidTr="575A6A22" w14:paraId="3A883D04" w14:textId="77777777">
        <w:trPr>
          <w:trHeight w:val="463"/>
        </w:trPr>
        <w:tc>
          <w:tcPr>
            <w:tcW w:w="9962" w:type="dxa"/>
            <w:tcMar/>
          </w:tcPr>
          <w:p w:rsidRPr="007055DE" w:rsidR="00011F10" w:rsidP="00011F10" w:rsidRDefault="00011F10" w14:paraId="6D959324" w14:textId="77777777">
            <w:pPr>
              <w:spacing w:after="0"/>
              <w:rPr>
                <w:rFonts w:cstheme="minorHAnsi"/>
                <w:b/>
                <w:bCs/>
                <w:color w:val="005EB8" w:themeColor="accent1"/>
              </w:rPr>
            </w:pPr>
            <w:r w:rsidRPr="007055DE">
              <w:rPr>
                <w:rFonts w:cstheme="minorHAnsi"/>
                <w:b/>
                <w:bCs/>
                <w:color w:val="005EB8" w:themeColor="accent1"/>
              </w:rPr>
              <w:t>Essential</w:t>
            </w:r>
          </w:p>
          <w:p w:rsidRPr="00D345AF" w:rsidR="00011F10" w:rsidP="00011F10" w:rsidRDefault="00011F10" w14:paraId="1E3AD0A1" w14:textId="77777777">
            <w:pPr>
              <w:spacing w:after="0"/>
              <w:rPr>
                <w:rFonts w:cstheme="minorHAnsi"/>
                <w:b/>
                <w:bCs/>
              </w:rPr>
            </w:pPr>
            <w:r>
              <w:rPr>
                <w:rFonts w:cstheme="minorHAnsi"/>
                <w:b/>
                <w:bCs/>
              </w:rPr>
              <w:t>You have:</w:t>
            </w:r>
          </w:p>
          <w:p w:rsidR="00011F10" w:rsidP="00011F10" w:rsidRDefault="00011F10" w14:paraId="51627067" w14:textId="77777777">
            <w:pPr>
              <w:pStyle w:val="ListParagraph"/>
              <w:numPr>
                <w:ilvl w:val="0"/>
                <w:numId w:val="8"/>
              </w:numPr>
              <w:rPr>
                <w:rFonts w:cstheme="minorHAnsi"/>
                <w:sz w:val="24"/>
                <w:szCs w:val="24"/>
              </w:rPr>
            </w:pPr>
            <w:r w:rsidRPr="00D345AF">
              <w:rPr>
                <w:rFonts w:cstheme="minorHAnsi"/>
                <w:sz w:val="24"/>
                <w:szCs w:val="24"/>
              </w:rPr>
              <w:t>Experience</w:t>
            </w:r>
            <w:r>
              <w:rPr>
                <w:rFonts w:cstheme="minorHAnsi"/>
                <w:sz w:val="24"/>
                <w:szCs w:val="24"/>
              </w:rPr>
              <w:t xml:space="preserve">, </w:t>
            </w:r>
            <w:r w:rsidRPr="00D345AF">
              <w:rPr>
                <w:rFonts w:cstheme="minorHAnsi"/>
                <w:sz w:val="24"/>
                <w:szCs w:val="24"/>
              </w:rPr>
              <w:t>as a patient or carer</w:t>
            </w:r>
            <w:r>
              <w:rPr>
                <w:rFonts w:cstheme="minorHAnsi"/>
                <w:sz w:val="24"/>
                <w:szCs w:val="24"/>
              </w:rPr>
              <w:t>, of</w:t>
            </w:r>
            <w:r w:rsidRPr="00D345AF">
              <w:rPr>
                <w:rFonts w:cstheme="minorHAnsi"/>
                <w:sz w:val="24"/>
                <w:szCs w:val="24"/>
              </w:rPr>
              <w:t xml:space="preserve"> using any cancer services within the 10 localities of Greater Manchester, in the past or present. </w:t>
            </w:r>
          </w:p>
          <w:p w:rsidRPr="00D345AF" w:rsidR="00011F10" w:rsidP="00011F10" w:rsidRDefault="00011F10" w14:paraId="487EF6EF" w14:textId="77777777">
            <w:pPr>
              <w:pStyle w:val="ListParagraph"/>
              <w:numPr>
                <w:ilvl w:val="0"/>
                <w:numId w:val="8"/>
              </w:numPr>
              <w:rPr>
                <w:rFonts w:cstheme="minorHAnsi"/>
                <w:sz w:val="24"/>
                <w:szCs w:val="24"/>
              </w:rPr>
            </w:pPr>
            <w:r>
              <w:rPr>
                <w:rFonts w:cstheme="minorHAnsi"/>
                <w:sz w:val="24"/>
                <w:szCs w:val="24"/>
              </w:rPr>
              <w:t>An interest in working collaboratively to improve the experiences of people affected by cancer in Greater Manchester.</w:t>
            </w:r>
          </w:p>
          <w:p w:rsidRPr="0095249F" w:rsidR="00B96CA3" w:rsidP="0095249F" w:rsidRDefault="00011F10" w14:paraId="562BE63D" w14:textId="33507675">
            <w:pPr>
              <w:pStyle w:val="ListParagraph"/>
              <w:numPr>
                <w:ilvl w:val="0"/>
                <w:numId w:val="8"/>
              </w:numPr>
              <w:rPr>
                <w:rFonts w:cstheme="minorHAnsi"/>
                <w:sz w:val="24"/>
                <w:szCs w:val="24"/>
                <w:highlight w:val="yellow"/>
              </w:rPr>
            </w:pPr>
            <w:r w:rsidRPr="0095249F">
              <w:rPr>
                <w:rFonts w:cstheme="minorHAnsi"/>
                <w:sz w:val="24"/>
                <w:szCs w:val="24"/>
                <w:highlight w:val="yellow"/>
              </w:rPr>
              <w:t xml:space="preserve">An understanding of </w:t>
            </w:r>
            <w:r w:rsidRPr="0095249F" w:rsidR="0095249F">
              <w:rPr>
                <w:rFonts w:cstheme="minorHAnsi"/>
                <w:sz w:val="24"/>
                <w:szCs w:val="24"/>
                <w:highlight w:val="yellow"/>
              </w:rPr>
              <w:t>the psychological needs of different people living with cancer.</w:t>
            </w:r>
          </w:p>
          <w:p w:rsidRPr="00011F10" w:rsidR="00011F10" w:rsidP="00011F10" w:rsidRDefault="00011F10" w14:paraId="6823132C" w14:textId="5F7C818A">
            <w:pPr>
              <w:pStyle w:val="ListParagraph"/>
              <w:numPr>
                <w:ilvl w:val="0"/>
                <w:numId w:val="8"/>
              </w:numPr>
              <w:rPr>
                <w:rFonts w:cstheme="minorHAnsi"/>
                <w:sz w:val="24"/>
                <w:szCs w:val="24"/>
              </w:rPr>
            </w:pPr>
            <w:r>
              <w:rPr>
                <w:rFonts w:cstheme="minorHAnsi"/>
                <w:sz w:val="24"/>
                <w:szCs w:val="24"/>
              </w:rPr>
              <w:t>A general understanding of the pressures and difficulties facing healthcare delivery currently, and the impact this can have on patient services and experience.</w:t>
            </w:r>
          </w:p>
          <w:p w:rsidRPr="004955F3" w:rsidR="00011F10" w:rsidP="00011F10" w:rsidRDefault="00011F10" w14:paraId="168BF39B" w14:textId="77777777">
            <w:pPr>
              <w:pStyle w:val="ListParagraph"/>
              <w:numPr>
                <w:ilvl w:val="0"/>
                <w:numId w:val="8"/>
              </w:numPr>
              <w:rPr>
                <w:rFonts w:cstheme="minorHAnsi"/>
                <w:sz w:val="24"/>
                <w:szCs w:val="24"/>
              </w:rPr>
            </w:pPr>
            <w:r w:rsidRPr="004955F3">
              <w:rPr>
                <w:rFonts w:cstheme="minorHAnsi"/>
                <w:sz w:val="24"/>
                <w:szCs w:val="24"/>
              </w:rPr>
              <w:t>An awareness of and commitment to equality and diversity</w:t>
            </w:r>
            <w:r>
              <w:rPr>
                <w:rFonts w:cstheme="minorHAnsi"/>
                <w:sz w:val="24"/>
                <w:szCs w:val="24"/>
              </w:rPr>
              <w:t>.</w:t>
            </w:r>
          </w:p>
          <w:p w:rsidRPr="004955F3" w:rsidR="00011F10" w:rsidP="00011F10" w:rsidRDefault="00011F10" w14:paraId="120D4725" w14:textId="77777777">
            <w:pPr>
              <w:pStyle w:val="ListParagraph"/>
              <w:numPr>
                <w:ilvl w:val="0"/>
                <w:numId w:val="8"/>
              </w:numPr>
              <w:spacing w:after="0"/>
              <w:jc w:val="both"/>
              <w:rPr>
                <w:rFonts w:cstheme="minorHAnsi"/>
                <w:sz w:val="24"/>
                <w:szCs w:val="24"/>
              </w:rPr>
            </w:pPr>
            <w:r>
              <w:rPr>
                <w:rFonts w:cstheme="minorHAnsi"/>
                <w:sz w:val="24"/>
                <w:szCs w:val="24"/>
              </w:rPr>
              <w:t>An u</w:t>
            </w:r>
            <w:r w:rsidRPr="004955F3">
              <w:rPr>
                <w:rFonts w:cstheme="minorHAnsi"/>
                <w:sz w:val="24"/>
                <w:szCs w:val="24"/>
              </w:rPr>
              <w:t>nderstand</w:t>
            </w:r>
            <w:r>
              <w:rPr>
                <w:rFonts w:cstheme="minorHAnsi"/>
                <w:sz w:val="24"/>
                <w:szCs w:val="24"/>
              </w:rPr>
              <w:t>ing of</w:t>
            </w:r>
            <w:r w:rsidRPr="004955F3">
              <w:rPr>
                <w:rFonts w:cstheme="minorHAnsi"/>
                <w:sz w:val="24"/>
                <w:szCs w:val="24"/>
              </w:rPr>
              <w:t xml:space="preserve"> the need for confidentiality</w:t>
            </w:r>
            <w:r>
              <w:rPr>
                <w:rFonts w:cstheme="minorHAnsi"/>
                <w:sz w:val="24"/>
                <w:szCs w:val="24"/>
              </w:rPr>
              <w:t>.</w:t>
            </w:r>
          </w:p>
          <w:p w:rsidR="00011F10" w:rsidP="00011F10" w:rsidRDefault="00011F10" w14:paraId="226F1502" w14:textId="77777777">
            <w:pPr>
              <w:ind w:left="360"/>
              <w:rPr>
                <w:rFonts w:cstheme="minorHAnsi"/>
                <w:b/>
                <w:bCs/>
              </w:rPr>
            </w:pPr>
          </w:p>
          <w:p w:rsidRPr="007055DE" w:rsidR="00011F10" w:rsidP="00011F10" w:rsidRDefault="00011F10" w14:paraId="1A85BAE8" w14:textId="77777777">
            <w:pPr>
              <w:spacing w:after="0"/>
              <w:rPr>
                <w:rFonts w:cstheme="minorHAnsi"/>
                <w:b/>
                <w:bCs/>
              </w:rPr>
            </w:pPr>
            <w:r w:rsidRPr="007055DE">
              <w:rPr>
                <w:rFonts w:cstheme="minorHAnsi"/>
                <w:b/>
                <w:bCs/>
              </w:rPr>
              <w:t>You can:</w:t>
            </w:r>
          </w:p>
          <w:p w:rsidR="00011F10" w:rsidP="00011F10" w:rsidRDefault="00011F10" w14:paraId="62D29F93" w14:textId="4540A6F0">
            <w:pPr>
              <w:pStyle w:val="ListParagraph"/>
              <w:numPr>
                <w:ilvl w:val="0"/>
                <w:numId w:val="8"/>
              </w:numPr>
              <w:spacing w:after="0"/>
              <w:jc w:val="both"/>
              <w:rPr>
                <w:rFonts w:cstheme="minorHAnsi"/>
                <w:sz w:val="24"/>
                <w:szCs w:val="24"/>
              </w:rPr>
            </w:pPr>
            <w:r w:rsidRPr="00D345AF">
              <w:rPr>
                <w:rFonts w:cstheme="minorHAnsi"/>
                <w:sz w:val="24"/>
                <w:szCs w:val="24"/>
              </w:rPr>
              <w:t>communicate your ideas to a wide range of people including senior healthcare professionals in the most appropriate way</w:t>
            </w:r>
            <w:r>
              <w:rPr>
                <w:rFonts w:cstheme="minorHAnsi"/>
                <w:sz w:val="24"/>
                <w:szCs w:val="24"/>
              </w:rPr>
              <w:t>.</w:t>
            </w:r>
          </w:p>
          <w:p w:rsidRPr="00011F10" w:rsidR="00011F10" w:rsidP="00011F10" w:rsidRDefault="00011F10" w14:paraId="6E96281C" w14:textId="77777777">
            <w:pPr>
              <w:pStyle w:val="ListParagraph"/>
              <w:numPr>
                <w:ilvl w:val="0"/>
                <w:numId w:val="8"/>
              </w:numPr>
              <w:spacing w:after="0"/>
              <w:jc w:val="both"/>
              <w:rPr>
                <w:rFonts w:cstheme="minorHAnsi"/>
                <w:sz w:val="24"/>
                <w:szCs w:val="24"/>
              </w:rPr>
            </w:pPr>
            <w:r w:rsidRPr="00011F10">
              <w:rPr>
                <w:rFonts w:cstheme="minorHAnsi"/>
                <w:sz w:val="24"/>
                <w:szCs w:val="24"/>
              </w:rPr>
              <w:t>reach out and engage with people affected by cancer (via existing forums,</w:t>
            </w:r>
          </w:p>
          <w:p w:rsidRPr="007F5690" w:rsidR="00011F10" w:rsidP="00011F10" w:rsidRDefault="00011F10" w14:paraId="118DA09A" w14:textId="77777777">
            <w:pPr>
              <w:spacing w:after="0"/>
              <w:ind w:firstLine="720"/>
              <w:jc w:val="both"/>
              <w:rPr>
                <w:rFonts w:asciiTheme="minorHAnsi" w:hAnsiTheme="minorHAnsi" w:cstheme="minorHAnsi"/>
              </w:rPr>
            </w:pPr>
            <w:r w:rsidRPr="00011F10">
              <w:rPr>
                <w:rFonts w:asciiTheme="minorHAnsi" w:hAnsiTheme="minorHAnsi" w:cstheme="minorHAnsi"/>
              </w:rPr>
              <w:t>community groups etc)</w:t>
            </w:r>
          </w:p>
          <w:p w:rsidR="00011F10" w:rsidP="00011F10" w:rsidRDefault="00011F10" w14:paraId="79D57729" w14:textId="0EDDACC4">
            <w:pPr>
              <w:pStyle w:val="ListParagraph"/>
              <w:numPr>
                <w:ilvl w:val="0"/>
                <w:numId w:val="8"/>
              </w:numPr>
              <w:rPr>
                <w:rFonts w:cstheme="minorHAnsi"/>
                <w:sz w:val="24"/>
                <w:szCs w:val="24"/>
              </w:rPr>
            </w:pPr>
            <w:r w:rsidRPr="00327F18">
              <w:rPr>
                <w:rFonts w:cstheme="minorHAnsi"/>
                <w:sz w:val="24"/>
                <w:szCs w:val="24"/>
              </w:rPr>
              <w:lastRenderedPageBreak/>
              <w:t>listen to and respect different perspectives, display empathy, and be open to other points of view</w:t>
            </w:r>
          </w:p>
          <w:p w:rsidR="00011F10" w:rsidP="00011F10" w:rsidRDefault="00011F10" w14:paraId="606E3785" w14:textId="77777777">
            <w:pPr>
              <w:pStyle w:val="ListParagraph"/>
              <w:numPr>
                <w:ilvl w:val="0"/>
                <w:numId w:val="8"/>
              </w:numPr>
              <w:spacing w:after="0"/>
              <w:jc w:val="both"/>
              <w:rPr>
                <w:rFonts w:cstheme="minorHAnsi"/>
                <w:sz w:val="24"/>
                <w:szCs w:val="24"/>
              </w:rPr>
            </w:pPr>
            <w:r w:rsidRPr="00D345AF">
              <w:rPr>
                <w:rFonts w:cstheme="minorHAnsi"/>
                <w:sz w:val="24"/>
                <w:szCs w:val="24"/>
              </w:rPr>
              <w:t>provide objective input about the needs and perspectives of people affected by cancer and represent perspectives beyond your own</w:t>
            </w:r>
            <w:r>
              <w:rPr>
                <w:rFonts w:cstheme="minorHAnsi"/>
                <w:sz w:val="24"/>
                <w:szCs w:val="24"/>
              </w:rPr>
              <w:t>.</w:t>
            </w:r>
          </w:p>
          <w:p w:rsidR="00011F10" w:rsidP="00011F10" w:rsidRDefault="00011F10" w14:paraId="0D4965B8" w14:textId="77777777">
            <w:pPr>
              <w:pStyle w:val="ListParagraph"/>
              <w:numPr>
                <w:ilvl w:val="0"/>
                <w:numId w:val="8"/>
              </w:numPr>
              <w:spacing w:after="0"/>
              <w:jc w:val="both"/>
              <w:rPr>
                <w:rFonts w:cstheme="minorHAnsi"/>
                <w:sz w:val="24"/>
                <w:szCs w:val="24"/>
              </w:rPr>
            </w:pPr>
            <w:r>
              <w:rPr>
                <w:rFonts w:cstheme="minorHAnsi"/>
                <w:sz w:val="24"/>
                <w:szCs w:val="24"/>
              </w:rPr>
              <w:t xml:space="preserve">be self-aware when it comes to </w:t>
            </w:r>
            <w:r w:rsidRPr="004955F3">
              <w:rPr>
                <w:rFonts w:cstheme="minorHAnsi"/>
                <w:sz w:val="24"/>
                <w:szCs w:val="24"/>
              </w:rPr>
              <w:t>topics</w:t>
            </w:r>
            <w:r>
              <w:rPr>
                <w:rFonts w:cstheme="minorHAnsi"/>
                <w:sz w:val="24"/>
                <w:szCs w:val="24"/>
              </w:rPr>
              <w:t xml:space="preserve"> which you may find upsetting or challenging – recognising this and looking after your own wellbeing during discussions. The ability to speak </w:t>
            </w:r>
            <w:r w:rsidRPr="004955F3">
              <w:rPr>
                <w:rFonts w:cstheme="minorHAnsi"/>
                <w:sz w:val="24"/>
                <w:szCs w:val="24"/>
              </w:rPr>
              <w:t xml:space="preserve">objectively </w:t>
            </w:r>
            <w:r>
              <w:rPr>
                <w:rFonts w:cstheme="minorHAnsi"/>
                <w:sz w:val="24"/>
                <w:szCs w:val="24"/>
              </w:rPr>
              <w:t>about these areas would be a valuable but we recognise this could be difficult.</w:t>
            </w:r>
          </w:p>
          <w:p w:rsidR="00011F10" w:rsidP="00011F10" w:rsidRDefault="00011F10" w14:paraId="53D00734" w14:textId="77777777">
            <w:pPr>
              <w:pStyle w:val="ListParagraph"/>
              <w:numPr>
                <w:ilvl w:val="0"/>
                <w:numId w:val="8"/>
              </w:numPr>
              <w:spacing w:after="0"/>
              <w:jc w:val="both"/>
              <w:rPr>
                <w:rFonts w:cstheme="minorHAnsi"/>
                <w:sz w:val="24"/>
                <w:szCs w:val="24"/>
              </w:rPr>
            </w:pPr>
            <w:r>
              <w:rPr>
                <w:rFonts w:cstheme="minorHAnsi"/>
                <w:sz w:val="24"/>
                <w:szCs w:val="24"/>
              </w:rPr>
              <w:t xml:space="preserve">engage with appropriate training, including: </w:t>
            </w:r>
          </w:p>
          <w:p w:rsidRPr="00327F18" w:rsidR="00011F10" w:rsidP="00011F10" w:rsidRDefault="00011F10" w14:paraId="6EB13B0B" w14:textId="77777777">
            <w:pPr>
              <w:pStyle w:val="ListParagraph"/>
              <w:numPr>
                <w:ilvl w:val="1"/>
                <w:numId w:val="8"/>
              </w:numPr>
              <w:spacing w:after="0"/>
              <w:jc w:val="both"/>
              <w:rPr>
                <w:rFonts w:cstheme="minorHAnsi"/>
                <w:sz w:val="24"/>
                <w:szCs w:val="24"/>
              </w:rPr>
            </w:pPr>
            <w:r w:rsidRPr="00140DF7">
              <w:rPr>
                <w:rFonts w:cstheme="minorHAnsi"/>
                <w:sz w:val="24"/>
                <w:szCs w:val="24"/>
              </w:rPr>
              <w:t xml:space="preserve">familiarising yourself with relevant medical language and abbreviations with support from staff and relevant documents </w:t>
            </w:r>
            <w:proofErr w:type="gramStart"/>
            <w:r w:rsidRPr="00140DF7">
              <w:rPr>
                <w:rFonts w:cstheme="minorHAnsi"/>
                <w:sz w:val="24"/>
                <w:szCs w:val="24"/>
              </w:rPr>
              <w:t>e.g.</w:t>
            </w:r>
            <w:proofErr w:type="gramEnd"/>
            <w:r w:rsidRPr="00140DF7">
              <w:rPr>
                <w:rFonts w:cstheme="minorHAnsi"/>
                <w:sz w:val="24"/>
                <w:szCs w:val="24"/>
              </w:rPr>
              <w:t xml:space="preserve"> jargon buster/glossary </w:t>
            </w:r>
          </w:p>
          <w:p w:rsidRPr="00140DF7" w:rsidR="00011F10" w:rsidP="00011F10" w:rsidRDefault="00011F10" w14:paraId="2032F714" w14:textId="77777777">
            <w:pPr>
              <w:pStyle w:val="ListParagraph"/>
              <w:numPr>
                <w:ilvl w:val="1"/>
                <w:numId w:val="8"/>
              </w:numPr>
              <w:spacing w:after="0"/>
              <w:jc w:val="both"/>
              <w:rPr>
                <w:rFonts w:cstheme="minorHAnsi"/>
                <w:sz w:val="24"/>
                <w:szCs w:val="24"/>
              </w:rPr>
            </w:pPr>
            <w:r w:rsidRPr="00140DF7">
              <w:rPr>
                <w:rFonts w:cstheme="minorHAnsi"/>
                <w:sz w:val="24"/>
                <w:szCs w:val="24"/>
              </w:rPr>
              <w:t>any</w:t>
            </w:r>
            <w:r>
              <w:rPr>
                <w:rFonts w:cstheme="minorHAnsi"/>
                <w:sz w:val="24"/>
                <w:szCs w:val="24"/>
              </w:rPr>
              <w:t xml:space="preserve"> additional</w:t>
            </w:r>
            <w:r w:rsidRPr="00140DF7">
              <w:rPr>
                <w:rFonts w:cstheme="minorHAnsi"/>
                <w:sz w:val="24"/>
                <w:szCs w:val="24"/>
              </w:rPr>
              <w:t xml:space="preserve"> training recommended by the PPIE team</w:t>
            </w:r>
          </w:p>
          <w:p w:rsidR="00011F10" w:rsidP="00011F10" w:rsidRDefault="00011F10" w14:paraId="5E3D8B43" w14:textId="77777777">
            <w:pPr>
              <w:pStyle w:val="ListParagraph"/>
              <w:spacing w:after="0"/>
              <w:jc w:val="both"/>
              <w:rPr>
                <w:rFonts w:cstheme="minorHAnsi"/>
                <w:sz w:val="24"/>
                <w:szCs w:val="24"/>
              </w:rPr>
            </w:pPr>
          </w:p>
          <w:p w:rsidRPr="007055DE" w:rsidR="00011F10" w:rsidP="00011F10" w:rsidRDefault="00011F10" w14:paraId="7A1470BD" w14:textId="77777777">
            <w:pPr>
              <w:spacing w:after="0"/>
              <w:jc w:val="both"/>
              <w:rPr>
                <w:rFonts w:cstheme="minorHAnsi"/>
                <w:b/>
                <w:bCs/>
                <w:color w:val="005EB8" w:themeColor="accent1"/>
              </w:rPr>
            </w:pPr>
            <w:r w:rsidRPr="007055DE">
              <w:rPr>
                <w:rFonts w:cstheme="minorHAnsi"/>
                <w:b/>
                <w:bCs/>
                <w:color w:val="005EB8" w:themeColor="accent1"/>
              </w:rPr>
              <w:t>Desirable</w:t>
            </w:r>
          </w:p>
          <w:p w:rsidRPr="007055DE" w:rsidR="00011F10" w:rsidP="00011F10" w:rsidRDefault="00011F10" w14:paraId="69A258CD" w14:textId="77777777">
            <w:pPr>
              <w:spacing w:after="0"/>
              <w:jc w:val="both"/>
              <w:rPr>
                <w:rFonts w:cstheme="minorHAnsi"/>
                <w:b/>
                <w:bCs/>
              </w:rPr>
            </w:pPr>
            <w:r w:rsidRPr="007055DE">
              <w:rPr>
                <w:rFonts w:cstheme="minorHAnsi"/>
                <w:b/>
                <w:bCs/>
              </w:rPr>
              <w:t>You can:</w:t>
            </w:r>
          </w:p>
          <w:p w:rsidRPr="00011F10" w:rsidR="00011F10" w:rsidP="00011F10" w:rsidRDefault="00011F10" w14:paraId="6FD787F9" w14:textId="1229D40F">
            <w:pPr>
              <w:pStyle w:val="ListParagraph"/>
              <w:numPr>
                <w:ilvl w:val="0"/>
                <w:numId w:val="8"/>
              </w:numPr>
              <w:spacing w:after="0"/>
              <w:jc w:val="both"/>
              <w:rPr>
                <w:rFonts w:cstheme="minorHAnsi"/>
                <w:sz w:val="24"/>
                <w:szCs w:val="24"/>
              </w:rPr>
            </w:pPr>
            <w:r w:rsidRPr="004955F3">
              <w:rPr>
                <w:rFonts w:cstheme="minorHAnsi"/>
                <w:sz w:val="24"/>
                <w:szCs w:val="24"/>
              </w:rPr>
              <w:t>understand and evaluate information and evidence to support different approaches to service delivery</w:t>
            </w:r>
            <w:r>
              <w:rPr>
                <w:rFonts w:cstheme="minorHAnsi"/>
                <w:sz w:val="24"/>
                <w:szCs w:val="24"/>
              </w:rPr>
              <w:t>.</w:t>
            </w:r>
          </w:p>
        </w:tc>
      </w:tr>
      <w:tr w:rsidRPr="004955F3" w:rsidR="00011F10" w:rsidTr="575A6A22" w14:paraId="0A45B0A0" w14:textId="77777777">
        <w:trPr>
          <w:trHeight w:val="463"/>
        </w:trPr>
        <w:tc>
          <w:tcPr>
            <w:tcW w:w="9962" w:type="dxa"/>
            <w:shd w:val="clear" w:color="auto" w:fill="D9D9D9" w:themeFill="background2" w:themeFillShade="D9"/>
            <w:tcMar/>
          </w:tcPr>
          <w:p w:rsidRPr="004955F3" w:rsidR="00011F10" w:rsidP="00011F10" w:rsidRDefault="00011F10" w14:paraId="6436180E" w14:textId="29E76FB8">
            <w:pPr>
              <w:rPr>
                <w:rFonts w:asciiTheme="minorHAnsi" w:hAnsiTheme="minorHAnsi" w:cstheme="minorHAnsi"/>
              </w:rPr>
            </w:pPr>
            <w:r w:rsidRPr="004955F3">
              <w:rPr>
                <w:rFonts w:asciiTheme="minorHAnsi" w:hAnsiTheme="minorHAnsi" w:cstheme="minorHAnsi"/>
              </w:rPr>
              <w:lastRenderedPageBreak/>
              <w:t>What we need you to do</w:t>
            </w:r>
          </w:p>
        </w:tc>
      </w:tr>
      <w:tr w:rsidRPr="004955F3" w:rsidR="00011F10" w:rsidTr="575A6A22" w14:paraId="2E8EF71D" w14:textId="77777777">
        <w:trPr>
          <w:trHeight w:val="463"/>
        </w:trPr>
        <w:tc>
          <w:tcPr>
            <w:tcW w:w="9962" w:type="dxa"/>
            <w:shd w:val="clear" w:color="auto" w:fill="FFFFFF" w:themeFill="background2"/>
            <w:tcMar/>
          </w:tcPr>
          <w:p w:rsidRPr="004955F3" w:rsidR="00011F10" w:rsidP="00011F10" w:rsidRDefault="00011F10" w14:paraId="4FC337C0" w14:textId="5B0F84E4">
            <w:pPr>
              <w:pStyle w:val="ListParagraph"/>
              <w:numPr>
                <w:ilvl w:val="0"/>
                <w:numId w:val="7"/>
              </w:numPr>
              <w:spacing w:after="0"/>
              <w:jc w:val="both"/>
              <w:rPr>
                <w:rFonts w:cstheme="minorHAnsi"/>
                <w:sz w:val="24"/>
                <w:szCs w:val="24"/>
              </w:rPr>
            </w:pPr>
            <w:r w:rsidRPr="004955F3">
              <w:rPr>
                <w:rFonts w:cstheme="minorHAnsi"/>
                <w:color w:val="000000" w:themeColor="text1"/>
                <w:sz w:val="24"/>
                <w:szCs w:val="24"/>
              </w:rPr>
              <w:t xml:space="preserve">Attend and actively participate in </w:t>
            </w:r>
            <w:r w:rsidR="0095249F">
              <w:rPr>
                <w:rFonts w:cstheme="minorHAnsi"/>
                <w:color w:val="000000" w:themeColor="text1"/>
                <w:sz w:val="24"/>
                <w:szCs w:val="24"/>
              </w:rPr>
              <w:t xml:space="preserve">The </w:t>
            </w:r>
            <w:r>
              <w:rPr>
                <w:rFonts w:cstheme="minorHAnsi"/>
                <w:color w:val="000000" w:themeColor="text1"/>
                <w:sz w:val="24"/>
                <w:szCs w:val="24"/>
              </w:rPr>
              <w:t>Delivery Group</w:t>
            </w:r>
            <w:r w:rsidRPr="004955F3">
              <w:rPr>
                <w:rFonts w:cstheme="minorHAnsi"/>
                <w:color w:val="000000" w:themeColor="text1"/>
                <w:sz w:val="24"/>
                <w:szCs w:val="24"/>
              </w:rPr>
              <w:t>, or let us know if you will be unable to attend</w:t>
            </w:r>
          </w:p>
          <w:p w:rsidRPr="004955F3" w:rsidR="00011F10" w:rsidP="00011F10" w:rsidRDefault="00011F10" w14:paraId="27D2D6A3" w14:textId="00D262D1">
            <w:pPr>
              <w:pStyle w:val="ListParagraph"/>
              <w:numPr>
                <w:ilvl w:val="0"/>
                <w:numId w:val="7"/>
              </w:numPr>
              <w:jc w:val="both"/>
              <w:rPr>
                <w:rFonts w:cstheme="minorHAnsi"/>
                <w:sz w:val="24"/>
                <w:szCs w:val="24"/>
              </w:rPr>
            </w:pPr>
            <w:r w:rsidRPr="004955F3">
              <w:rPr>
                <w:rFonts w:cstheme="minorHAnsi"/>
                <w:sz w:val="24"/>
                <w:szCs w:val="24"/>
              </w:rPr>
              <w:t xml:space="preserve">Read the meeting papers, which will be provided to you a minimum of 1-week before the meeting </w:t>
            </w:r>
          </w:p>
          <w:p w:rsidRPr="007E382F" w:rsidR="00011F10" w:rsidP="00011F10" w:rsidRDefault="00011F10" w14:paraId="7B179331" w14:textId="7B3E79E4">
            <w:pPr>
              <w:pStyle w:val="ListParagraph"/>
              <w:numPr>
                <w:ilvl w:val="0"/>
                <w:numId w:val="7"/>
              </w:numPr>
              <w:spacing w:after="0"/>
              <w:rPr>
                <w:rFonts w:cstheme="minorHAnsi"/>
                <w:sz w:val="24"/>
                <w:szCs w:val="24"/>
              </w:rPr>
            </w:pPr>
            <w:r>
              <w:rPr>
                <w:rFonts w:cstheme="minorHAnsi"/>
                <w:sz w:val="24"/>
                <w:szCs w:val="24"/>
              </w:rPr>
              <w:t xml:space="preserve">Engage with other Patient and Carer Representatives sitting on a range of other Programme and Pathway Boards and within the Cancer Voices Community, </w:t>
            </w:r>
            <w:r w:rsidRPr="007E382F">
              <w:rPr>
                <w:rFonts w:cstheme="minorHAnsi"/>
                <w:sz w:val="24"/>
                <w:szCs w:val="24"/>
              </w:rPr>
              <w:t xml:space="preserve">relaying information covered in the </w:t>
            </w:r>
            <w:r w:rsidR="0095249F">
              <w:rPr>
                <w:rFonts w:cstheme="minorHAnsi"/>
                <w:sz w:val="24"/>
                <w:szCs w:val="24"/>
              </w:rPr>
              <w:t xml:space="preserve">Psychological Support and Mental Health </w:t>
            </w:r>
            <w:r>
              <w:rPr>
                <w:rFonts w:cstheme="minorHAnsi"/>
                <w:sz w:val="24"/>
                <w:szCs w:val="24"/>
              </w:rPr>
              <w:t>Delivery Group</w:t>
            </w:r>
            <w:r w:rsidRPr="007E382F">
              <w:rPr>
                <w:rFonts w:cstheme="minorHAnsi"/>
                <w:sz w:val="24"/>
                <w:szCs w:val="24"/>
              </w:rPr>
              <w:t xml:space="preserve"> in an understandable format </w:t>
            </w:r>
          </w:p>
          <w:p w:rsidRPr="004955F3" w:rsidR="00011F10" w:rsidP="00011F10" w:rsidRDefault="00011F10" w14:paraId="44803C4C" w14:textId="77777777">
            <w:pPr>
              <w:pStyle w:val="ListParagraph"/>
              <w:numPr>
                <w:ilvl w:val="0"/>
                <w:numId w:val="7"/>
              </w:numPr>
              <w:spacing w:after="0"/>
              <w:jc w:val="both"/>
              <w:rPr>
                <w:rFonts w:cstheme="minorHAnsi"/>
                <w:sz w:val="24"/>
                <w:szCs w:val="24"/>
              </w:rPr>
            </w:pPr>
            <w:r w:rsidRPr="004955F3">
              <w:rPr>
                <w:rFonts w:cstheme="minorHAnsi"/>
                <w:sz w:val="24"/>
                <w:szCs w:val="24"/>
              </w:rPr>
              <w:t xml:space="preserve">Champion the diverse views of patients </w:t>
            </w:r>
          </w:p>
          <w:p w:rsidRPr="004955F3" w:rsidR="00011F10" w:rsidP="00011F10" w:rsidRDefault="00011F10" w14:paraId="3963E4FC" w14:textId="7BA7E8D8">
            <w:pPr>
              <w:pStyle w:val="ListParagraph"/>
              <w:numPr>
                <w:ilvl w:val="0"/>
                <w:numId w:val="7"/>
              </w:numPr>
              <w:spacing w:after="0"/>
              <w:jc w:val="both"/>
              <w:rPr>
                <w:rFonts w:cstheme="minorHAnsi"/>
                <w:sz w:val="24"/>
                <w:szCs w:val="24"/>
              </w:rPr>
            </w:pPr>
            <w:r w:rsidRPr="004955F3">
              <w:rPr>
                <w:rFonts w:cstheme="minorHAnsi"/>
                <w:sz w:val="24"/>
                <w:szCs w:val="24"/>
              </w:rPr>
              <w:t>Provide some challenge as a critical friend into the meetings, advising the group on the patient/carer perspective</w:t>
            </w:r>
          </w:p>
          <w:p w:rsidRPr="004955F3" w:rsidR="00011F10" w:rsidP="00011F10" w:rsidRDefault="00011F10" w14:paraId="1F62DB97" w14:textId="39EC1C82">
            <w:pPr>
              <w:pStyle w:val="ListParagraph"/>
              <w:numPr>
                <w:ilvl w:val="0"/>
                <w:numId w:val="7"/>
              </w:numPr>
              <w:spacing w:after="0"/>
              <w:jc w:val="both"/>
              <w:rPr>
                <w:rFonts w:cstheme="minorHAnsi"/>
                <w:sz w:val="24"/>
                <w:szCs w:val="24"/>
              </w:rPr>
            </w:pPr>
            <w:r w:rsidRPr="004955F3">
              <w:rPr>
                <w:rFonts w:cstheme="minorHAnsi"/>
                <w:sz w:val="24"/>
                <w:szCs w:val="24"/>
              </w:rPr>
              <w:t>Review and provide input on clinical work from a patient and/or carer perspective, where necessary</w:t>
            </w:r>
          </w:p>
        </w:tc>
      </w:tr>
      <w:tr w:rsidR="00011F10" w:rsidTr="575A6A22" w14:paraId="2E12AE1F" w14:textId="77777777">
        <w:trPr>
          <w:trHeight w:val="463"/>
        </w:trPr>
        <w:tc>
          <w:tcPr>
            <w:tcW w:w="9962" w:type="dxa"/>
            <w:shd w:val="clear" w:color="auto" w:fill="D9D9D9" w:themeFill="background2" w:themeFillShade="D9"/>
            <w:tcMar/>
          </w:tcPr>
          <w:p w:rsidR="00011F10" w:rsidP="00011F10" w:rsidRDefault="00011F10" w14:paraId="4D00ADA7" w14:textId="77777777">
            <w:pPr>
              <w:spacing w:after="0"/>
              <w:jc w:val="both"/>
              <w:rPr>
                <w:rFonts w:cstheme="minorHAnsi"/>
                <w:color w:val="000000" w:themeColor="text1"/>
              </w:rPr>
            </w:pPr>
            <w:r>
              <w:rPr>
                <w:rFonts w:cstheme="minorHAnsi"/>
                <w:color w:val="000000" w:themeColor="text1"/>
              </w:rPr>
              <w:t>Additional information</w:t>
            </w:r>
          </w:p>
        </w:tc>
      </w:tr>
      <w:tr w:rsidR="00011F10" w:rsidTr="575A6A22" w14:paraId="4698AE9D" w14:textId="77777777">
        <w:trPr>
          <w:trHeight w:val="463"/>
        </w:trPr>
        <w:tc>
          <w:tcPr>
            <w:tcW w:w="9962" w:type="dxa"/>
            <w:tcMar/>
          </w:tcPr>
          <w:p w:rsidR="00011F10" w:rsidP="00011F10" w:rsidRDefault="00011F10" w14:paraId="1DAE958F" w14:textId="77777777">
            <w:pPr>
              <w:spacing w:after="0"/>
              <w:rPr>
                <w:rFonts w:cstheme="minorHAnsi"/>
                <w:color w:val="000000" w:themeColor="text1"/>
              </w:rPr>
            </w:pPr>
            <w:r>
              <w:rPr>
                <w:rFonts w:cstheme="minorHAnsi"/>
                <w:color w:val="000000" w:themeColor="text1"/>
              </w:rPr>
              <w:t xml:space="preserve">As a Cancer Alliance, we are committed to working with the public and people affected by cancer that represent our diverse Greater Manchester population. We encourage applications from diverse backgrounds and appointment will be made on merit. </w:t>
            </w:r>
          </w:p>
          <w:p w:rsidR="00011F10" w:rsidP="00011F10" w:rsidRDefault="00011F10" w14:paraId="4DAC4E90" w14:textId="77777777">
            <w:pPr>
              <w:spacing w:after="0"/>
              <w:rPr>
                <w:rFonts w:cstheme="minorHAnsi"/>
                <w:color w:val="000000" w:themeColor="text1"/>
              </w:rPr>
            </w:pPr>
          </w:p>
          <w:p w:rsidR="00011F10" w:rsidP="00011F10" w:rsidRDefault="00011F10" w14:paraId="60917093" w14:textId="152C6615">
            <w:pPr>
              <w:spacing w:after="0"/>
              <w:rPr>
                <w:rFonts w:cstheme="minorHAnsi"/>
                <w:color w:val="000000" w:themeColor="text1"/>
              </w:rPr>
            </w:pPr>
            <w:r>
              <w:rPr>
                <w:rFonts w:cstheme="minorHAnsi"/>
                <w:color w:val="000000" w:themeColor="text1"/>
              </w:rPr>
              <w:t xml:space="preserve">We welcome conversations and suggestions regarding reasonable adjustments that may support you to work with us. </w:t>
            </w:r>
          </w:p>
        </w:tc>
      </w:tr>
    </w:tbl>
    <w:p w:rsidRPr="004955F3" w:rsidR="00286517" w:rsidP="00371CA7" w:rsidRDefault="00286517" w14:paraId="133CB6EA" w14:textId="48964227">
      <w:pPr>
        <w:rPr>
          <w:rFonts w:asciiTheme="minorHAnsi" w:hAnsiTheme="minorHAnsi" w:cstheme="minorHAnsi"/>
          <w:color w:val="005EB8" w:themeColor="accent1"/>
        </w:rPr>
      </w:pPr>
    </w:p>
    <w:p w:rsidRPr="004955F3" w:rsidR="009F6B7E" w:rsidP="009F6B7E" w:rsidRDefault="009F6B7E" w14:paraId="512D8E66" w14:textId="587AF4C5">
      <w:pPr>
        <w:rPr>
          <w:rFonts w:asciiTheme="minorHAnsi" w:hAnsiTheme="minorHAnsi" w:cstheme="minorHAnsi"/>
          <w:color w:val="005EB8" w:themeColor="accent1"/>
        </w:rPr>
      </w:pPr>
      <w:r w:rsidRPr="004955F3">
        <w:rPr>
          <w:rFonts w:asciiTheme="minorHAnsi" w:hAnsiTheme="minorHAnsi" w:cstheme="minorHAnsi"/>
          <w:color w:val="005EB8" w:themeColor="accent1"/>
        </w:rPr>
        <w:lastRenderedPageBreak/>
        <w:t>Confidentiality</w:t>
      </w:r>
    </w:p>
    <w:p w:rsidRPr="004955F3" w:rsidR="009F6B7E" w:rsidP="009F6B7E" w:rsidRDefault="009F6B7E" w14:paraId="27A650FA" w14:textId="69389DBB">
      <w:pPr>
        <w:rPr>
          <w:rFonts w:asciiTheme="minorHAnsi" w:hAnsiTheme="minorHAnsi" w:cstheme="minorHAnsi"/>
        </w:rPr>
      </w:pPr>
      <w:r w:rsidRPr="004955F3">
        <w:rPr>
          <w:rFonts w:asciiTheme="minorHAnsi" w:hAnsiTheme="minorHAnsi" w:cstheme="minorHAnsi"/>
        </w:rPr>
        <w:t>Being a part of our Patient and Carer Voices Community means that you may be exposed to confidential information, personal or clinical, through meetings and papers distributed. It is imperative that you do not communicate any confidential information, or personal information that people have shared, external to the group setting. If you are unclear on w</w:t>
      </w:r>
      <w:r w:rsidRPr="004955F3" w:rsidR="004D47AD">
        <w:rPr>
          <w:rFonts w:asciiTheme="minorHAnsi" w:hAnsiTheme="minorHAnsi" w:cstheme="minorHAnsi"/>
        </w:rPr>
        <w:t>hat i</w:t>
      </w:r>
      <w:r w:rsidRPr="004955F3">
        <w:rPr>
          <w:rFonts w:asciiTheme="minorHAnsi" w:hAnsiTheme="minorHAnsi" w:cstheme="minorHAnsi"/>
        </w:rPr>
        <w:t xml:space="preserve">nformation you are not able to share outside of the meeting, please speak to a member of the team in the first instance. </w:t>
      </w:r>
    </w:p>
    <w:p w:rsidRPr="004955F3" w:rsidR="00286517" w:rsidP="00371CA7" w:rsidRDefault="00286517" w14:paraId="2117A2A6" w14:textId="77777777">
      <w:pPr>
        <w:rPr>
          <w:rFonts w:asciiTheme="minorHAnsi" w:hAnsiTheme="minorHAnsi" w:cstheme="minorHAnsi"/>
        </w:rPr>
      </w:pPr>
    </w:p>
    <w:p w:rsidRPr="004955F3" w:rsidR="00286517" w:rsidP="00371CA7" w:rsidRDefault="00286517" w14:paraId="2A1D3048" w14:textId="3CD1FAE5">
      <w:pPr>
        <w:rPr>
          <w:rFonts w:asciiTheme="minorHAnsi" w:hAnsiTheme="minorHAnsi" w:cstheme="minorHAnsi"/>
        </w:rPr>
      </w:pPr>
    </w:p>
    <w:p w:rsidRPr="004955F3" w:rsidR="00F77F3D" w:rsidP="00371CA7" w:rsidRDefault="00F77F3D" w14:paraId="57430D7A" w14:textId="77777777">
      <w:pPr>
        <w:rPr>
          <w:rFonts w:asciiTheme="minorHAnsi" w:hAnsiTheme="minorHAnsi" w:cstheme="minorHAnsi"/>
        </w:rPr>
      </w:pPr>
    </w:p>
    <w:p w:rsidRPr="004955F3" w:rsidR="00F77F3D" w:rsidP="00371CA7" w:rsidRDefault="00F77F3D" w14:paraId="4268E98C" w14:textId="77777777">
      <w:pPr>
        <w:rPr>
          <w:rFonts w:asciiTheme="minorHAnsi" w:hAnsiTheme="minorHAnsi" w:cstheme="minorHAnsi"/>
        </w:rPr>
      </w:pPr>
    </w:p>
    <w:sectPr w:rsidRPr="004955F3" w:rsidR="00F77F3D" w:rsidSect="00415B0C">
      <w:headerReference w:type="default" r:id="rId12"/>
      <w:footerReference w:type="default" r:id="rId13"/>
      <w:pgSz w:w="11900" w:h="16840" w:orient="portrait"/>
      <w:pgMar w:top="1134" w:right="964" w:bottom="1418" w:left="96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517" w:rsidP="008D2025" w:rsidRDefault="00286517" w14:paraId="04F12401" w14:textId="77777777">
      <w:pPr>
        <w:spacing w:after="0" w:line="240" w:lineRule="auto"/>
      </w:pPr>
      <w:r>
        <w:separator/>
      </w:r>
    </w:p>
  </w:endnote>
  <w:endnote w:type="continuationSeparator" w:id="0">
    <w:p w:rsidR="00286517" w:rsidP="008D2025" w:rsidRDefault="00286517" w14:paraId="196D80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ridian">
    <w:altName w:val="Calibri"/>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5B0C" w:rsidR="002F76DE" w:rsidRDefault="003B652C" w14:paraId="31E2F831" w14:textId="5EBCD57D">
    <w:pPr>
      <w:pStyle w:val="Footer"/>
      <w:rPr>
        <w:b/>
        <w:bCs/>
      </w:rPr>
    </w:pPr>
    <w:r>
      <w:t xml:space="preserve">Produced </w:t>
    </w:r>
    <w:r w:rsidR="00D22E3F">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517" w:rsidP="008D2025" w:rsidRDefault="00286517" w14:paraId="4DD46CBC" w14:textId="77777777">
      <w:pPr>
        <w:spacing w:after="0" w:line="240" w:lineRule="auto"/>
      </w:pPr>
      <w:r>
        <w:separator/>
      </w:r>
    </w:p>
  </w:footnote>
  <w:footnote w:type="continuationSeparator" w:id="0">
    <w:p w:rsidR="00286517" w:rsidP="008D2025" w:rsidRDefault="00286517" w14:paraId="1578B2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6517" w:rsidRDefault="00836517" w14:paraId="2CCE0AFA" w14:textId="77777777">
    <w:pPr>
      <w:pStyle w:val="Header"/>
    </w:pPr>
    <w:r>
      <w:rPr>
        <w:noProof/>
      </w:rPr>
      <w:drawing>
        <wp:anchor distT="0" distB="0" distL="114300" distR="114300" simplePos="0" relativeHeight="251667456" behindDoc="0" locked="0" layoutInCell="1" allowOverlap="1" wp14:anchorId="2EC7E27B" wp14:editId="45485AF4">
          <wp:simplePos x="0" y="0"/>
          <wp:positionH relativeFrom="column">
            <wp:posOffset>3883660</wp:posOffset>
          </wp:positionH>
          <wp:positionV relativeFrom="paragraph">
            <wp:posOffset>1905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709"/>
    <w:multiLevelType w:val="hybridMultilevel"/>
    <w:tmpl w:val="70920AA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1E8A4A58"/>
    <w:multiLevelType w:val="hybridMultilevel"/>
    <w:tmpl w:val="ECA07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724BCB"/>
    <w:multiLevelType w:val="hybridMultilevel"/>
    <w:tmpl w:val="04022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B669F9"/>
    <w:multiLevelType w:val="hybridMultilevel"/>
    <w:tmpl w:val="3A2AC9AC"/>
    <w:lvl w:ilvl="0" w:tplc="8C4241DE">
      <w:start w:val="4"/>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A115F1"/>
    <w:multiLevelType w:val="hybridMultilevel"/>
    <w:tmpl w:val="DDD0F0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A7A3439"/>
    <w:multiLevelType w:val="hybridMultilevel"/>
    <w:tmpl w:val="8D9E52CC"/>
    <w:lvl w:ilvl="0" w:tplc="F84AEA8C">
      <w:start w:val="1"/>
      <w:numFmt w:val="bullet"/>
      <w:lvlText w:val=""/>
      <w:lvlJc w:val="left"/>
      <w:pPr>
        <w:ind w:left="1080" w:hanging="360"/>
      </w:pPr>
      <w:rPr>
        <w:rFonts w:hint="default" w:ascii="Wingdings" w:hAnsi="Wingdings" w:eastAsiaTheme="minorHAnsi" w:cs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BF05930"/>
    <w:multiLevelType w:val="hybridMultilevel"/>
    <w:tmpl w:val="3BD00A28"/>
    <w:lvl w:ilvl="0" w:tplc="984C03B4">
      <w:start w:val="1"/>
      <w:numFmt w:val="bullet"/>
      <w:lvlText w:val="-"/>
      <w:lvlJc w:val="left"/>
      <w:pPr>
        <w:ind w:left="720" w:hanging="360"/>
      </w:pPr>
      <w:rPr>
        <w:rFonts w:hint="default" w:ascii="Arial" w:hAnsi="Arial" w:cs="Arial" w:eastAsiaTheme="minorHAnsi"/>
      </w:rPr>
    </w:lvl>
    <w:lvl w:ilvl="1" w:tplc="0809000B">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DB95CFE"/>
    <w:multiLevelType w:val="hybridMultilevel"/>
    <w:tmpl w:val="A8D0D0B8"/>
    <w:lvl w:ilvl="0" w:tplc="C78CEE54">
      <w:start w:val="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FD6CD0"/>
    <w:multiLevelType w:val="hybridMultilevel"/>
    <w:tmpl w:val="77AC8C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69312164">
    <w:abstractNumId w:val="3"/>
  </w:num>
  <w:num w:numId="2" w16cid:durableId="1061169755">
    <w:abstractNumId w:val="7"/>
  </w:num>
  <w:num w:numId="3" w16cid:durableId="1482771730">
    <w:abstractNumId w:val="8"/>
  </w:num>
  <w:num w:numId="4" w16cid:durableId="1020544639">
    <w:abstractNumId w:val="4"/>
  </w:num>
  <w:num w:numId="5" w16cid:durableId="553153966">
    <w:abstractNumId w:val="1"/>
  </w:num>
  <w:num w:numId="6" w16cid:durableId="735978203">
    <w:abstractNumId w:val="2"/>
  </w:num>
  <w:num w:numId="7" w16cid:durableId="1955864194">
    <w:abstractNumId w:val="0"/>
  </w:num>
  <w:num w:numId="8" w16cid:durableId="1698384675">
    <w:abstractNumId w:val="6"/>
  </w:num>
  <w:num w:numId="9" w16cid:durableId="1428496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17"/>
    <w:rsid w:val="00011F10"/>
    <w:rsid w:val="00020E38"/>
    <w:rsid w:val="000255F7"/>
    <w:rsid w:val="0005191B"/>
    <w:rsid w:val="00080076"/>
    <w:rsid w:val="000D60E3"/>
    <w:rsid w:val="000F5D0C"/>
    <w:rsid w:val="001A36DD"/>
    <w:rsid w:val="001A3D05"/>
    <w:rsid w:val="001C78F1"/>
    <w:rsid w:val="001D24D6"/>
    <w:rsid w:val="001F3E9B"/>
    <w:rsid w:val="002151CB"/>
    <w:rsid w:val="00226E0F"/>
    <w:rsid w:val="00264929"/>
    <w:rsid w:val="00286517"/>
    <w:rsid w:val="002919BC"/>
    <w:rsid w:val="002B2008"/>
    <w:rsid w:val="002D3C5F"/>
    <w:rsid w:val="002F4B7D"/>
    <w:rsid w:val="002F70E1"/>
    <w:rsid w:val="002F76DE"/>
    <w:rsid w:val="003369AA"/>
    <w:rsid w:val="00367F59"/>
    <w:rsid w:val="00371CA7"/>
    <w:rsid w:val="003B652C"/>
    <w:rsid w:val="003F3144"/>
    <w:rsid w:val="00413E78"/>
    <w:rsid w:val="00415B0C"/>
    <w:rsid w:val="00443F65"/>
    <w:rsid w:val="00445F83"/>
    <w:rsid w:val="00453A2B"/>
    <w:rsid w:val="0045538D"/>
    <w:rsid w:val="00461384"/>
    <w:rsid w:val="004857FA"/>
    <w:rsid w:val="00491A01"/>
    <w:rsid w:val="004955F3"/>
    <w:rsid w:val="004B0373"/>
    <w:rsid w:val="004D26B6"/>
    <w:rsid w:val="004D47AD"/>
    <w:rsid w:val="00543EF6"/>
    <w:rsid w:val="005553B8"/>
    <w:rsid w:val="00572D73"/>
    <w:rsid w:val="005748AE"/>
    <w:rsid w:val="005A0A29"/>
    <w:rsid w:val="005C46E8"/>
    <w:rsid w:val="005F550A"/>
    <w:rsid w:val="00603A97"/>
    <w:rsid w:val="006331A0"/>
    <w:rsid w:val="0066067C"/>
    <w:rsid w:val="006754D4"/>
    <w:rsid w:val="006A5659"/>
    <w:rsid w:val="006D3B48"/>
    <w:rsid w:val="00723AB9"/>
    <w:rsid w:val="00734B49"/>
    <w:rsid w:val="007412E7"/>
    <w:rsid w:val="0075161B"/>
    <w:rsid w:val="007636C8"/>
    <w:rsid w:val="00773431"/>
    <w:rsid w:val="007C00DE"/>
    <w:rsid w:val="007D4F9B"/>
    <w:rsid w:val="007E777A"/>
    <w:rsid w:val="007F5690"/>
    <w:rsid w:val="00816B68"/>
    <w:rsid w:val="00820800"/>
    <w:rsid w:val="00824F2D"/>
    <w:rsid w:val="00836517"/>
    <w:rsid w:val="00850698"/>
    <w:rsid w:val="0086710E"/>
    <w:rsid w:val="00876A07"/>
    <w:rsid w:val="00882025"/>
    <w:rsid w:val="00893379"/>
    <w:rsid w:val="008A0164"/>
    <w:rsid w:val="008A1698"/>
    <w:rsid w:val="008B08C6"/>
    <w:rsid w:val="008B4C3E"/>
    <w:rsid w:val="008D2025"/>
    <w:rsid w:val="008D46A7"/>
    <w:rsid w:val="008F0501"/>
    <w:rsid w:val="00925991"/>
    <w:rsid w:val="0095249F"/>
    <w:rsid w:val="009918B9"/>
    <w:rsid w:val="009F19A3"/>
    <w:rsid w:val="009F6B7E"/>
    <w:rsid w:val="00A524A2"/>
    <w:rsid w:val="00A53660"/>
    <w:rsid w:val="00A7062F"/>
    <w:rsid w:val="00A846F3"/>
    <w:rsid w:val="00A96E4A"/>
    <w:rsid w:val="00AE2195"/>
    <w:rsid w:val="00AF1AD4"/>
    <w:rsid w:val="00B14C27"/>
    <w:rsid w:val="00B222DE"/>
    <w:rsid w:val="00B542C6"/>
    <w:rsid w:val="00B6534E"/>
    <w:rsid w:val="00B92288"/>
    <w:rsid w:val="00B96CA3"/>
    <w:rsid w:val="00C14F68"/>
    <w:rsid w:val="00C20981"/>
    <w:rsid w:val="00C23455"/>
    <w:rsid w:val="00C5599D"/>
    <w:rsid w:val="00CA6ABB"/>
    <w:rsid w:val="00CA6C8C"/>
    <w:rsid w:val="00CB1D47"/>
    <w:rsid w:val="00CF06EE"/>
    <w:rsid w:val="00CF5D20"/>
    <w:rsid w:val="00D05D86"/>
    <w:rsid w:val="00D22E3F"/>
    <w:rsid w:val="00D3423F"/>
    <w:rsid w:val="00D36204"/>
    <w:rsid w:val="00D506C1"/>
    <w:rsid w:val="00D54665"/>
    <w:rsid w:val="00D721ED"/>
    <w:rsid w:val="00D86818"/>
    <w:rsid w:val="00DB3D15"/>
    <w:rsid w:val="00DC3BF1"/>
    <w:rsid w:val="00DD006B"/>
    <w:rsid w:val="00DD3A3A"/>
    <w:rsid w:val="00DD4030"/>
    <w:rsid w:val="00E01C04"/>
    <w:rsid w:val="00E30349"/>
    <w:rsid w:val="00E3053B"/>
    <w:rsid w:val="00E511D9"/>
    <w:rsid w:val="00E57E30"/>
    <w:rsid w:val="00E6206D"/>
    <w:rsid w:val="00E6387C"/>
    <w:rsid w:val="00E64F8D"/>
    <w:rsid w:val="00E91FC2"/>
    <w:rsid w:val="00E97660"/>
    <w:rsid w:val="00EB2238"/>
    <w:rsid w:val="00EE67AB"/>
    <w:rsid w:val="00F27A43"/>
    <w:rsid w:val="00F77F3D"/>
    <w:rsid w:val="00FD7615"/>
    <w:rsid w:val="00FF1199"/>
    <w:rsid w:val="00FF56EB"/>
    <w:rsid w:val="05ED497B"/>
    <w:rsid w:val="2D54B320"/>
    <w:rsid w:val="4E9F5D49"/>
    <w:rsid w:val="575A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57779"/>
  <w15:chartTrackingRefBased/>
  <w15:docId w15:val="{FF5D9D46-F3A0-4528-AF31-C1EFC1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hAnsi="FS Meridian" w:cs="Times New Roman (Body CS)" w:eastAsiaTheme="minorHAnsi"/>
        <w:spacing w:val="-1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8F1"/>
    <w:pPr>
      <w:spacing w:after="200" w:line="280" w:lineRule="exact"/>
    </w:pPr>
    <w:rPr>
      <w:rFonts w:ascii="Arial" w:hAnsi="Arial"/>
      <w:sz w:val="24"/>
    </w:rPr>
  </w:style>
  <w:style w:type="paragraph" w:styleId="Heading1">
    <w:name w:val="heading 1"/>
    <w:basedOn w:val="Normal"/>
    <w:next w:val="Normal"/>
    <w:link w:val="Heading1Char"/>
    <w:uiPriority w:val="9"/>
    <w:qFormat/>
    <w:rsid w:val="00C5599D"/>
    <w:pPr>
      <w:keepNext/>
      <w:keepLines/>
      <w:spacing w:before="240" w:after="360" w:line="240" w:lineRule="auto"/>
      <w:outlineLvl w:val="0"/>
    </w:pPr>
    <w:rPr>
      <w:rFonts w:eastAsiaTheme="majorEastAsia" w:cstheme="majorBidi"/>
      <w:b/>
      <w:color w:val="005EB8"/>
      <w:sz w:val="60"/>
      <w:szCs w:val="32"/>
    </w:rPr>
  </w:style>
  <w:style w:type="paragraph" w:styleId="Heading2">
    <w:name w:val="heading 2"/>
    <w:basedOn w:val="Normal"/>
    <w:next w:val="Normal"/>
    <w:link w:val="Heading2Char"/>
    <w:uiPriority w:val="9"/>
    <w:unhideWhenUsed/>
    <w:qFormat/>
    <w:rsid w:val="00B14C27"/>
    <w:pPr>
      <w:keepNext/>
      <w:keepLines/>
      <w:spacing w:before="240" w:after="240" w:line="240" w:lineRule="auto"/>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B14C27"/>
    <w:pPr>
      <w:keepNext/>
      <w:keepLines/>
      <w:spacing w:before="120" w:after="240" w:line="240" w:lineRule="auto"/>
      <w:outlineLvl w:val="2"/>
    </w:pPr>
    <w:rPr>
      <w:rFonts w:asciiTheme="majorHAnsi" w:hAnsiTheme="majorHAnsi" w:eastAsiaTheme="majorEastAsia" w:cstheme="majorBidi"/>
      <w:color w:val="005EB8"/>
      <w:sz w:val="36"/>
    </w:rPr>
  </w:style>
  <w:style w:type="paragraph" w:styleId="Heading4">
    <w:name w:val="heading 4"/>
    <w:basedOn w:val="Normal"/>
    <w:next w:val="Normal"/>
    <w:link w:val="Heading4Char"/>
    <w:uiPriority w:val="9"/>
    <w:unhideWhenUsed/>
    <w:qFormat/>
    <w:rsid w:val="00B14C27"/>
    <w:pPr>
      <w:keepNext/>
      <w:keepLines/>
      <w:spacing w:before="120" w:after="0" w:line="320" w:lineRule="exact"/>
      <w:outlineLvl w:val="3"/>
    </w:pPr>
    <w:rPr>
      <w:rFonts w:asciiTheme="majorHAnsi" w:hAnsiTheme="majorHAnsi" w:eastAsiaTheme="majorEastAsia" w:cstheme="majorBidi"/>
      <w:iCs/>
      <w:color w:val="005EB8"/>
    </w:rPr>
  </w:style>
  <w:style w:type="paragraph" w:styleId="Heading5">
    <w:name w:val="heading 5"/>
    <w:basedOn w:val="Normal"/>
    <w:next w:val="Normal"/>
    <w:link w:val="Heading5Char"/>
    <w:uiPriority w:val="9"/>
    <w:semiHidden/>
    <w:unhideWhenUsed/>
    <w:rsid w:val="00B14C27"/>
    <w:pPr>
      <w:keepNext/>
      <w:keepLines/>
      <w:spacing w:before="40" w:after="0"/>
      <w:outlineLvl w:val="4"/>
    </w:pPr>
    <w:rPr>
      <w:rFonts w:asciiTheme="majorHAnsi" w:hAnsiTheme="majorHAnsi" w:eastAsiaTheme="majorEastAsia" w:cstheme="majorBidi"/>
      <w:color w:val="005EB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5599D"/>
    <w:rPr>
      <w:rFonts w:ascii="Arial" w:hAnsi="Arial" w:eastAsiaTheme="majorEastAsia" w:cstheme="majorBidi"/>
      <w:b/>
      <w:color w:val="005EB8"/>
      <w:sz w:val="60"/>
      <w:szCs w:val="32"/>
    </w:rPr>
  </w:style>
  <w:style w:type="character" w:styleId="Heading2Char" w:customStyle="1">
    <w:name w:val="Heading 2 Char"/>
    <w:basedOn w:val="DefaultParagraphFont"/>
    <w:link w:val="Heading2"/>
    <w:uiPriority w:val="9"/>
    <w:rsid w:val="00B14C27"/>
    <w:rPr>
      <w:rFonts w:ascii="Arial" w:hAnsi="Arial" w:eastAsiaTheme="majorEastAsia" w:cstheme="majorBidi"/>
      <w:b/>
      <w:color w:val="005EB8"/>
      <w:sz w:val="44"/>
      <w:szCs w:val="26"/>
    </w:rPr>
  </w:style>
  <w:style w:type="character" w:styleId="Heading3Char" w:customStyle="1">
    <w:name w:val="Heading 3 Char"/>
    <w:basedOn w:val="DefaultParagraphFont"/>
    <w:link w:val="Heading3"/>
    <w:uiPriority w:val="9"/>
    <w:rsid w:val="00B14C27"/>
    <w:rPr>
      <w:rFonts w:asciiTheme="majorHAnsi" w:hAnsiTheme="majorHAnsi" w:eastAsiaTheme="majorEastAsia" w:cstheme="majorBidi"/>
      <w:color w:val="005EB8"/>
      <w:sz w:val="36"/>
    </w:rPr>
  </w:style>
  <w:style w:type="character" w:styleId="Heading4Char" w:customStyle="1">
    <w:name w:val="Heading 4 Char"/>
    <w:basedOn w:val="DefaultParagraphFont"/>
    <w:link w:val="Heading4"/>
    <w:uiPriority w:val="9"/>
    <w:rsid w:val="00B14C27"/>
    <w:rPr>
      <w:rFonts w:asciiTheme="majorHAnsi" w:hAnsiTheme="majorHAnsi" w:eastAsiaTheme="majorEastAsia" w:cstheme="majorBidi"/>
      <w:iCs/>
      <w:color w:val="005EB8"/>
      <w:sz w:val="24"/>
    </w:rPr>
  </w:style>
  <w:style w:type="character" w:styleId="Heading5Char" w:customStyle="1">
    <w:name w:val="Heading 5 Char"/>
    <w:basedOn w:val="DefaultParagraphFont"/>
    <w:link w:val="Heading5"/>
    <w:uiPriority w:val="9"/>
    <w:semiHidden/>
    <w:rsid w:val="00B14C27"/>
    <w:rPr>
      <w:rFonts w:asciiTheme="majorHAnsi" w:hAnsiTheme="majorHAnsi" w:eastAsiaTheme="majorEastAsia" w:cstheme="majorBidi"/>
      <w:color w:val="005EB8"/>
    </w:rPr>
  </w:style>
  <w:style w:type="character" w:styleId="SubtleEmphasis">
    <w:name w:val="Subtle Emphasis"/>
    <w:uiPriority w:val="19"/>
    <w:qFormat/>
    <w:rsid w:val="00B14C27"/>
    <w:rPr>
      <w:rFonts w:cs="Arial"/>
      <w:i/>
      <w:iCs/>
    </w:rPr>
  </w:style>
  <w:style w:type="character" w:styleId="IntenseEmphasis">
    <w:name w:val="Intense Emphasis"/>
    <w:basedOn w:val="DefaultParagraphFont"/>
    <w:uiPriority w:val="21"/>
    <w:qFormat/>
    <w:rsid w:val="00B14C27"/>
    <w:rPr>
      <w:i/>
      <w:iCs/>
      <w:color w:val="005EB8"/>
    </w:rPr>
  </w:style>
  <w:style w:type="character" w:styleId="Strong">
    <w:name w:val="Strong"/>
    <w:basedOn w:val="DefaultParagraphFont"/>
    <w:uiPriority w:val="22"/>
    <w:qFormat/>
    <w:rsid w:val="00B14C27"/>
    <w:rPr>
      <w:b/>
      <w:bCs/>
    </w:rPr>
  </w:style>
  <w:style w:type="paragraph" w:styleId="NoSpacing">
    <w:name w:val="No Spacing"/>
    <w:uiPriority w:val="1"/>
    <w:rsid w:val="00B14C27"/>
    <w:rPr>
      <w:rFonts w:ascii="Arial" w:hAnsi="Arial"/>
    </w:rPr>
  </w:style>
  <w:style w:type="paragraph" w:styleId="Header">
    <w:name w:val="header"/>
    <w:basedOn w:val="Normal"/>
    <w:link w:val="HeaderChar"/>
    <w:uiPriority w:val="99"/>
    <w:unhideWhenUsed/>
    <w:rsid w:val="008D20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2025"/>
    <w:rPr>
      <w:rFonts w:ascii="Arial" w:hAnsi="Arial"/>
    </w:rPr>
  </w:style>
  <w:style w:type="paragraph" w:styleId="Footer">
    <w:name w:val="footer"/>
    <w:basedOn w:val="Normal"/>
    <w:link w:val="FooterChar"/>
    <w:uiPriority w:val="99"/>
    <w:unhideWhenUsed/>
    <w:rsid w:val="008D20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2025"/>
    <w:rPr>
      <w:rFonts w:ascii="Arial" w:hAnsi="Arial"/>
    </w:rPr>
  </w:style>
  <w:style w:type="paragraph" w:styleId="Title">
    <w:name w:val="Title"/>
    <w:basedOn w:val="Normal"/>
    <w:next w:val="Normal"/>
    <w:link w:val="TitleChar"/>
    <w:uiPriority w:val="10"/>
    <w:qFormat/>
    <w:rsid w:val="00D05D86"/>
    <w:pPr>
      <w:spacing w:after="120" w:line="1240" w:lineRule="exact"/>
      <w:contextualSpacing/>
    </w:pPr>
    <w:rPr>
      <w:rFonts w:eastAsiaTheme="majorEastAsia" w:cstheme="majorBidi"/>
      <w:b/>
      <w:color w:val="005EB8"/>
      <w:kern w:val="28"/>
      <w:sz w:val="80"/>
      <w:szCs w:val="56"/>
    </w:rPr>
  </w:style>
  <w:style w:type="character" w:styleId="TitleChar" w:customStyle="1">
    <w:name w:val="Title Char"/>
    <w:basedOn w:val="DefaultParagraphFont"/>
    <w:link w:val="Title"/>
    <w:uiPriority w:val="10"/>
    <w:rsid w:val="00D05D86"/>
    <w:rPr>
      <w:rFonts w:ascii="Arial" w:hAnsi="Arial" w:eastAsiaTheme="majorEastAsia" w:cstheme="majorBidi"/>
      <w:b/>
      <w:color w:val="005EB8"/>
      <w:kern w:val="28"/>
      <w:sz w:val="80"/>
      <w:szCs w:val="56"/>
    </w:rPr>
  </w:style>
  <w:style w:type="paragraph" w:styleId="Subtitle">
    <w:name w:val="Subtitle"/>
    <w:basedOn w:val="Title"/>
    <w:next w:val="Normal"/>
    <w:link w:val="SubtitleChar"/>
    <w:uiPriority w:val="11"/>
    <w:qFormat/>
    <w:rsid w:val="00A524A2"/>
    <w:pPr>
      <w:spacing w:after="0" w:line="520" w:lineRule="exact"/>
    </w:pPr>
    <w:rPr>
      <w:b w:val="0"/>
      <w:bCs/>
      <w:sz w:val="48"/>
      <w:szCs w:val="48"/>
    </w:rPr>
  </w:style>
  <w:style w:type="character" w:styleId="SubtitleChar" w:customStyle="1">
    <w:name w:val="Subtitle Char"/>
    <w:basedOn w:val="DefaultParagraphFont"/>
    <w:link w:val="Subtitle"/>
    <w:uiPriority w:val="11"/>
    <w:rsid w:val="00A524A2"/>
    <w:rPr>
      <w:rFonts w:ascii="Arial" w:hAnsi="Arial" w:eastAsiaTheme="majorEastAsia" w:cstheme="majorBidi"/>
      <w:bCs/>
      <w:color w:val="005EB8"/>
      <w:kern w:val="28"/>
      <w:sz w:val="48"/>
      <w:szCs w:val="48"/>
    </w:rPr>
  </w:style>
  <w:style w:type="character" w:styleId="Hyperlink">
    <w:name w:val="Hyperlink"/>
    <w:basedOn w:val="DefaultParagraphFont"/>
    <w:uiPriority w:val="99"/>
    <w:unhideWhenUsed/>
    <w:rsid w:val="00734B49"/>
    <w:rPr>
      <w:color w:val="C94A8F" w:themeColor="hyperlink"/>
      <w:u w:val="single"/>
    </w:rPr>
  </w:style>
  <w:style w:type="character" w:styleId="UnresolvedMention">
    <w:name w:val="Unresolved Mention"/>
    <w:basedOn w:val="DefaultParagraphFont"/>
    <w:uiPriority w:val="99"/>
    <w:semiHidden/>
    <w:unhideWhenUsed/>
    <w:rsid w:val="00734B49"/>
    <w:rPr>
      <w:color w:val="605E5C"/>
      <w:shd w:val="clear" w:color="auto" w:fill="E1DFDD"/>
    </w:rPr>
  </w:style>
  <w:style w:type="character" w:styleId="FollowedHyperlink">
    <w:name w:val="FollowedHyperlink"/>
    <w:basedOn w:val="DefaultParagraphFont"/>
    <w:uiPriority w:val="99"/>
    <w:semiHidden/>
    <w:unhideWhenUsed/>
    <w:rsid w:val="00734B49"/>
    <w:rPr>
      <w:color w:val="0D87A1" w:themeColor="followedHyperlink"/>
      <w:u w:val="single"/>
    </w:rPr>
  </w:style>
  <w:style w:type="paragraph" w:styleId="ListParagraph">
    <w:name w:val="List Paragraph"/>
    <w:basedOn w:val="Normal"/>
    <w:uiPriority w:val="34"/>
    <w:qFormat/>
    <w:rsid w:val="00286517"/>
    <w:pPr>
      <w:spacing w:line="276" w:lineRule="auto"/>
      <w:ind w:left="720"/>
      <w:contextualSpacing/>
    </w:pPr>
    <w:rPr>
      <w:rFonts w:asciiTheme="minorHAnsi" w:hAnsiTheme="minorHAnsi" w:cstheme="minorBidi"/>
      <w:spacing w:val="0"/>
      <w:sz w:val="22"/>
      <w:szCs w:val="22"/>
    </w:rPr>
  </w:style>
  <w:style w:type="table" w:styleId="TableGrid">
    <w:name w:val="Table Grid"/>
    <w:basedOn w:val="TableNormal"/>
    <w:uiPriority w:val="39"/>
    <w:rsid w:val="00286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54665"/>
    <w:rPr>
      <w:rFonts w:ascii="Arial" w:hAnsi="Arial"/>
      <w:sz w:val="24"/>
    </w:rPr>
  </w:style>
  <w:style w:type="character" w:styleId="CommentReference">
    <w:name w:val="annotation reference"/>
    <w:basedOn w:val="DefaultParagraphFont"/>
    <w:uiPriority w:val="99"/>
    <w:semiHidden/>
    <w:unhideWhenUsed/>
    <w:rsid w:val="00011F10"/>
    <w:rPr>
      <w:sz w:val="16"/>
      <w:szCs w:val="16"/>
    </w:rPr>
  </w:style>
  <w:style w:type="paragraph" w:styleId="CommentText">
    <w:name w:val="annotation text"/>
    <w:basedOn w:val="Normal"/>
    <w:link w:val="CommentTextChar"/>
    <w:uiPriority w:val="99"/>
    <w:semiHidden/>
    <w:unhideWhenUsed/>
    <w:rsid w:val="00011F10"/>
    <w:pPr>
      <w:spacing w:line="240" w:lineRule="auto"/>
    </w:pPr>
    <w:rPr>
      <w:sz w:val="20"/>
      <w:szCs w:val="20"/>
    </w:rPr>
  </w:style>
  <w:style w:type="character" w:styleId="CommentTextChar" w:customStyle="1">
    <w:name w:val="Comment Text Char"/>
    <w:basedOn w:val="DefaultParagraphFont"/>
    <w:link w:val="CommentText"/>
    <w:uiPriority w:val="99"/>
    <w:semiHidden/>
    <w:rsid w:val="00011F10"/>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gmcancer.voices@nhs.ne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png" Id="R7e87fe98ae2a40be"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47%20TEMPLATES\2023%20GMC%20Blank%20Word%20Template%201.dotx" TargetMode="External"/></Relationships>
</file>

<file path=word/theme/theme1.xml><?xml version="1.0" encoding="utf-8"?>
<a:theme xmlns:a="http://schemas.openxmlformats.org/drawingml/2006/main" name="GM Cancer">
  <a:themeElements>
    <a:clrScheme name="GM Cancer Theme">
      <a:dk1>
        <a:sysClr val="windowText" lastClr="000000"/>
      </a:dk1>
      <a:lt1>
        <a:sysClr val="window" lastClr="FFFFFF"/>
      </a:lt1>
      <a:dk2>
        <a:srgbClr val="003087"/>
      </a:dk2>
      <a:lt2>
        <a:srgbClr val="FFFFFF"/>
      </a:lt2>
      <a:accent1>
        <a:srgbClr val="005EB8"/>
      </a:accent1>
      <a:accent2>
        <a:srgbClr val="003087"/>
      </a:accent2>
      <a:accent3>
        <a:srgbClr val="AE2573"/>
      </a:accent3>
      <a:accent4>
        <a:srgbClr val="C94A8F"/>
      </a:accent4>
      <a:accent5>
        <a:srgbClr val="0D87A1"/>
      </a:accent5>
      <a:accent6>
        <a:srgbClr val="AACF33"/>
      </a:accent6>
      <a:hlink>
        <a:srgbClr val="C94A8F"/>
      </a:hlink>
      <a:folHlink>
        <a:srgbClr val="0D87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E315B72EF62C42A947F5FE3FC5222E" ma:contentTypeVersion="16" ma:contentTypeDescription="Create a new document." ma:contentTypeScope="" ma:versionID="4495339ff5fcd3eb761d6779ba7927cd">
  <xsd:schema xmlns:xsd="http://www.w3.org/2001/XMLSchema" xmlns:xs="http://www.w3.org/2001/XMLSchema" xmlns:p="http://schemas.microsoft.com/office/2006/metadata/properties" xmlns:ns1="http://schemas.microsoft.com/sharepoint/v3" xmlns:ns2="5ae332f2-ff3c-405e-b0f7-6a868192652e" xmlns:ns3="1335f9be-d53e-454c-a9f6-afad695853f3" targetNamespace="http://schemas.microsoft.com/office/2006/metadata/properties" ma:root="true" ma:fieldsID="183308f212115aa1ff4feee54c93815f" ns1:_="" ns2:_="" ns3:_="">
    <xsd:import namespace="http://schemas.microsoft.com/sharepoint/v3"/>
    <xsd:import namespace="5ae332f2-ff3c-405e-b0f7-6a868192652e"/>
    <xsd:import namespace="1335f9be-d53e-454c-a9f6-afad69585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332f2-ff3c-405e-b0f7-6a8681926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5f9be-d53e-454c-a9f6-afad69585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66adb9-12b0-4b61-aad9-27d31841c936}" ma:internalName="TaxCatchAll" ma:showField="CatchAllData" ma:web="1335f9be-d53e-454c-a9f6-afad69585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35f9be-d53e-454c-a9f6-afad695853f3" xsi:nil="true"/>
    <_ip_UnifiedCompliancePolicyProperties xmlns="http://schemas.microsoft.com/sharepoint/v3" xsi:nil="true"/>
    <lcf76f155ced4ddcb4097134ff3c332f xmlns="5ae332f2-ff3c-405e-b0f7-6a86819265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86CD3B-D693-48B9-8275-F426F34D1296}">
  <ds:schemaRefs>
    <ds:schemaRef ds:uri="http://schemas.microsoft.com/sharepoint/v3/contenttype/forms"/>
  </ds:schemaRefs>
</ds:datastoreItem>
</file>

<file path=customXml/itemProps2.xml><?xml version="1.0" encoding="utf-8"?>
<ds:datastoreItem xmlns:ds="http://schemas.openxmlformats.org/officeDocument/2006/customXml" ds:itemID="{A7EA63C9-CF52-4B3C-AFC0-D1FB36FDAB90}"/>
</file>

<file path=customXml/itemProps3.xml><?xml version="1.0" encoding="utf-8"?>
<ds:datastoreItem xmlns:ds="http://schemas.openxmlformats.org/officeDocument/2006/customXml" ds:itemID="{4A1B8B85-6906-4D27-8662-7738D70340FE}">
  <ds:schemaRefs>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c83cf936-9542-4f75-8fea-f027edf99614"/>
    <ds:schemaRef ds:uri="http://schemas.openxmlformats.org/package/2006/metadata/core-properties"/>
    <ds:schemaRef ds:uri="68b2b38d-834b-465c-af97-8660495b269a"/>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2023 GMC Blank Word Template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Roussak Naomi (RBV) NHS Christie Tr</dc:creator>
  <keywords/>
  <dc:description/>
  <lastModifiedBy>WIECHA, Joe (THE CHRISTIE NHS FOUNDATION TRUST)</lastModifiedBy>
  <revision>5</revision>
  <dcterms:created xsi:type="dcterms:W3CDTF">2024-05-23T15:29:00.0000000Z</dcterms:created>
  <dcterms:modified xsi:type="dcterms:W3CDTF">2024-05-28T12:09:13.5180604Z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0x01010002E315B72EF62C42A947F5FE3FC5222E</vt:lpwstr>
  </property>
  <property fmtid="{D5CDD505-2E9C-101B-9397-08002B2CF9AE}" pid="3" name="MediaServiceImageTags">
    <vt:lpwstr/>
  </property>
</Properties>
</file>