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85F0" w14:textId="4BB44703" w:rsidR="00CA140F" w:rsidRPr="00153F94" w:rsidRDefault="00CA140F" w:rsidP="00C7414C">
      <w:pPr>
        <w:spacing w:line="360" w:lineRule="auto"/>
        <w:rPr>
          <w:color w:val="5F5F5F"/>
          <w:lang w:val="uk-UA"/>
        </w:rPr>
      </w:pPr>
      <w:r>
        <w:rPr>
          <w:lang w:val="ru-RU"/>
        </w:rPr>
        <w:t>Полегшити симптоми</w:t>
      </w:r>
      <w:r w:rsidRPr="009810CB">
        <w:rPr>
          <w:lang w:val="ru-RU"/>
        </w:rPr>
        <w:t xml:space="preserve"> менопаузи є ключовою проблемою для багатьох жінок, які мали рак грудей. </w:t>
      </w:r>
    </w:p>
    <w:p w14:paraId="37C32440" w14:textId="77777777" w:rsidR="00D31184" w:rsidRPr="001A68A0" w:rsidRDefault="00D31184" w:rsidP="009E473C">
      <w:pPr>
        <w:pStyle w:val="Bullets-table"/>
        <w:numPr>
          <w:ilvl w:val="0"/>
          <w:numId w:val="0"/>
        </w:numPr>
        <w:spacing w:line="360" w:lineRule="auto"/>
        <w:ind w:left="-567" w:right="-567"/>
        <w:jc w:val="both"/>
        <w:rPr>
          <w:sz w:val="4"/>
          <w:szCs w:val="2"/>
          <w:lang w:val="uk-UA"/>
        </w:rPr>
      </w:pPr>
    </w:p>
    <w:p w14:paraId="7A81AA62" w14:textId="77777777" w:rsidR="00F704D8" w:rsidRPr="00CA140F" w:rsidRDefault="00F704D8" w:rsidP="009E473C">
      <w:pPr>
        <w:pStyle w:val="Bullets-table"/>
        <w:numPr>
          <w:ilvl w:val="0"/>
          <w:numId w:val="0"/>
        </w:numPr>
        <w:spacing w:line="360" w:lineRule="auto"/>
        <w:ind w:left="-567" w:right="-567"/>
        <w:jc w:val="both"/>
        <w:rPr>
          <w:sz w:val="2"/>
          <w:szCs w:val="2"/>
          <w:lang w:val="ru-RU"/>
        </w:rPr>
      </w:pPr>
    </w:p>
    <w:p w14:paraId="6995FE6A" w14:textId="7EC8A07B" w:rsidR="0023012C" w:rsidRPr="009810CB" w:rsidRDefault="0023012C" w:rsidP="00C7414C">
      <w:pPr>
        <w:spacing w:line="360" w:lineRule="auto"/>
        <w:rPr>
          <w:lang w:val="ru-RU"/>
        </w:rPr>
      </w:pPr>
      <w:r w:rsidRPr="009810CB">
        <w:rPr>
          <w:lang w:val="ru-RU"/>
        </w:rPr>
        <w:t xml:space="preserve">Існує багато способів боротьби з симптомами менопаузи, одним із яких є замісна гормональна терапія (ЗГТ). Можливо, </w:t>
      </w:r>
      <w:r w:rsidR="00153F94">
        <w:rPr>
          <w:lang w:val="uk-UA"/>
        </w:rPr>
        <w:t>ви би хотіли дізнатися</w:t>
      </w:r>
      <w:r w:rsidRPr="009810CB">
        <w:rPr>
          <w:lang w:val="ru-RU"/>
        </w:rPr>
        <w:t xml:space="preserve"> чи можна використовувати ЗГТ для полегшення симптомів менопаузи.</w:t>
      </w:r>
    </w:p>
    <w:p w14:paraId="7480C1BF" w14:textId="77777777" w:rsidR="005400B0" w:rsidRPr="0023012C" w:rsidRDefault="005400B0" w:rsidP="00C7414C">
      <w:pPr>
        <w:pStyle w:val="Bullets-table"/>
        <w:numPr>
          <w:ilvl w:val="0"/>
          <w:numId w:val="0"/>
        </w:numPr>
        <w:spacing w:line="360" w:lineRule="auto"/>
        <w:ind w:left="-567" w:right="-567"/>
        <w:jc w:val="both"/>
        <w:rPr>
          <w:sz w:val="4"/>
          <w:szCs w:val="2"/>
          <w:lang w:val="ru-RU"/>
        </w:rPr>
      </w:pPr>
    </w:p>
    <w:p w14:paraId="77043262" w14:textId="77777777" w:rsidR="00481071" w:rsidRPr="009810CB" w:rsidRDefault="00481071" w:rsidP="00C7414C">
      <w:pPr>
        <w:spacing w:line="360" w:lineRule="auto"/>
        <w:rPr>
          <w:lang w:val="ru-RU"/>
        </w:rPr>
      </w:pPr>
      <w:r w:rsidRPr="009810CB">
        <w:rPr>
          <w:lang w:val="ru-RU"/>
        </w:rPr>
        <w:t>Ця інформаційна брошура була написана лікарями, які займаються раком молочної залози, щоб пояснити ризики ЗГТ, особливо для жінок, у яких був діагностований рак молочної залози.</w:t>
      </w:r>
    </w:p>
    <w:p w14:paraId="68619FF8" w14:textId="63584CBE" w:rsidR="00F704D8" w:rsidRPr="00C7414C" w:rsidRDefault="00F704D8" w:rsidP="00C11C8C">
      <w:pPr>
        <w:pStyle w:val="Bullets-table"/>
        <w:numPr>
          <w:ilvl w:val="0"/>
          <w:numId w:val="0"/>
        </w:numPr>
        <w:spacing w:line="240" w:lineRule="auto"/>
        <w:ind w:left="-567" w:right="-567"/>
        <w:jc w:val="both"/>
        <w:rPr>
          <w:sz w:val="12"/>
          <w:szCs w:val="8"/>
          <w:lang w:val="uk-UA"/>
        </w:rPr>
      </w:pPr>
    </w:p>
    <w:p w14:paraId="623372CE" w14:textId="4D85118E" w:rsidR="00940251" w:rsidRPr="00481071" w:rsidRDefault="009E473C" w:rsidP="00C11C8C">
      <w:pPr>
        <w:pStyle w:val="Bullets-table"/>
        <w:numPr>
          <w:ilvl w:val="0"/>
          <w:numId w:val="0"/>
        </w:numPr>
        <w:spacing w:line="240" w:lineRule="auto"/>
        <w:ind w:left="-567" w:right="-567"/>
        <w:jc w:val="both"/>
        <w:rPr>
          <w:sz w:val="24"/>
          <w:szCs w:val="20"/>
          <w:lang w:val="ru-RU"/>
        </w:rPr>
      </w:pPr>
      <w:r w:rsidRPr="00752A19">
        <w:rPr>
          <w:noProof/>
        </w:rPr>
        <w:drawing>
          <wp:anchor distT="0" distB="0" distL="114300" distR="114300" simplePos="0" relativeHeight="251660288" behindDoc="0" locked="0" layoutInCell="1" allowOverlap="1" wp14:anchorId="30C86CA0" wp14:editId="51E083A0">
            <wp:simplePos x="0" y="0"/>
            <wp:positionH relativeFrom="column">
              <wp:posOffset>-257175</wp:posOffset>
            </wp:positionH>
            <wp:positionV relativeFrom="paragraph">
              <wp:posOffset>99060</wp:posOffset>
            </wp:positionV>
            <wp:extent cx="1152525" cy="1152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38768" w14:textId="77777777" w:rsidR="009609E7" w:rsidRPr="00153F94" w:rsidRDefault="009609E7" w:rsidP="00C7414C">
      <w:pPr>
        <w:spacing w:line="360" w:lineRule="auto"/>
        <w:rPr>
          <w:color w:val="5F5F5F"/>
          <w:lang w:val="ru-RU"/>
        </w:rPr>
      </w:pPr>
      <w:r w:rsidRPr="00153F94">
        <w:rPr>
          <w:color w:val="5F5F5F"/>
          <w:lang w:val="ru-RU"/>
        </w:rPr>
        <w:t>Чи безпечна замісна гормональна терапія (ЗГТ) для лікування симптомів менопаузи після лікування раку молочної залози?</w:t>
      </w:r>
    </w:p>
    <w:p w14:paraId="354894B9" w14:textId="4DBBCF9B" w:rsidR="00C11C8C" w:rsidRPr="009609E7" w:rsidRDefault="00C11C8C" w:rsidP="00C7414C">
      <w:pPr>
        <w:pStyle w:val="Bullets-table"/>
        <w:numPr>
          <w:ilvl w:val="0"/>
          <w:numId w:val="0"/>
        </w:numPr>
        <w:spacing w:line="360" w:lineRule="auto"/>
        <w:ind w:left="-567" w:right="-567"/>
        <w:jc w:val="both"/>
        <w:rPr>
          <w:b/>
          <w:bCs/>
          <w:color w:val="3F5664"/>
          <w:sz w:val="2"/>
          <w:szCs w:val="2"/>
          <w:lang w:val="ru-RU"/>
        </w:rPr>
      </w:pPr>
    </w:p>
    <w:p w14:paraId="3F6CACF8" w14:textId="7C699DC6" w:rsidR="00EA63A9" w:rsidRPr="009810CB" w:rsidRDefault="00EA63A9" w:rsidP="00C7414C">
      <w:pPr>
        <w:spacing w:line="360" w:lineRule="auto"/>
        <w:rPr>
          <w:lang w:val="ru-RU"/>
        </w:rPr>
      </w:pPr>
      <w:r w:rsidRPr="009810CB">
        <w:rPr>
          <w:lang w:val="ru-RU"/>
        </w:rPr>
        <w:t xml:space="preserve">На жаль, ризики використання ЗГТ, </w:t>
      </w:r>
      <w:r w:rsidR="00583C9B">
        <w:rPr>
          <w:lang w:val="ru-RU"/>
        </w:rPr>
        <w:t>у жінок</w:t>
      </w:r>
      <w:r w:rsidRPr="009810CB">
        <w:rPr>
          <w:lang w:val="ru-RU"/>
        </w:rPr>
        <w:t xml:space="preserve"> у </w:t>
      </w:r>
      <w:r w:rsidR="00583C9B">
        <w:rPr>
          <w:lang w:val="ru-RU"/>
        </w:rPr>
        <w:t xml:space="preserve">яких </w:t>
      </w:r>
      <w:r w:rsidRPr="009810CB">
        <w:rPr>
          <w:lang w:val="ru-RU"/>
        </w:rPr>
        <w:t>був рак молочної залози, є більш</w:t>
      </w:r>
      <w:r>
        <w:rPr>
          <w:lang w:val="ru-RU"/>
        </w:rPr>
        <w:t>ими</w:t>
      </w:r>
      <w:r w:rsidRPr="009810CB">
        <w:rPr>
          <w:lang w:val="ru-RU"/>
        </w:rPr>
        <w:t>, ніж у більшості жінок.</w:t>
      </w:r>
    </w:p>
    <w:p w14:paraId="1F4DE5D3" w14:textId="0E31F9A9" w:rsidR="00940251" w:rsidRPr="00EA63A9" w:rsidRDefault="00994449" w:rsidP="00C11C8C">
      <w:pPr>
        <w:pStyle w:val="Bullets-table"/>
        <w:numPr>
          <w:ilvl w:val="0"/>
          <w:numId w:val="0"/>
        </w:numPr>
        <w:spacing w:line="240" w:lineRule="auto"/>
        <w:ind w:right="-567"/>
        <w:jc w:val="both"/>
        <w:rPr>
          <w:sz w:val="12"/>
          <w:szCs w:val="8"/>
          <w:lang w:val="ru-RU"/>
        </w:rPr>
      </w:pPr>
      <w:r w:rsidRPr="00994449">
        <w:rPr>
          <w:b/>
          <w:bCs/>
          <w:noProof/>
          <w:color w:val="3F5664"/>
          <w:sz w:val="24"/>
          <w:szCs w:val="20"/>
        </w:rPr>
        <mc:AlternateContent>
          <mc:Choice Requires="wps">
            <w:drawing>
              <wp:anchor distT="45720" distB="45720" distL="114300" distR="114300" simplePos="0" relativeHeight="251690496" behindDoc="0" locked="0" layoutInCell="1" allowOverlap="1" wp14:anchorId="185E6026" wp14:editId="3BEE653D">
                <wp:simplePos x="0" y="0"/>
                <wp:positionH relativeFrom="column">
                  <wp:posOffset>-558800</wp:posOffset>
                </wp:positionH>
                <wp:positionV relativeFrom="paragraph">
                  <wp:posOffset>171450</wp:posOffset>
                </wp:positionV>
                <wp:extent cx="5676900" cy="285115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851150"/>
                        </a:xfrm>
                        <a:prstGeom prst="rect">
                          <a:avLst/>
                        </a:prstGeom>
                        <a:solidFill>
                          <a:srgbClr val="FFFFFF"/>
                        </a:solidFill>
                        <a:ln w="9525">
                          <a:noFill/>
                          <a:miter lim="800000"/>
                          <a:headEnd/>
                          <a:tailEnd/>
                        </a:ln>
                      </wps:spPr>
                      <wps:txbx>
                        <w:txbxContent>
                          <w:p w14:paraId="4CAA49D1" w14:textId="6D740CD3" w:rsidR="00B82804" w:rsidRPr="00C7414C" w:rsidRDefault="00D20C41" w:rsidP="00C7414C">
                            <w:pPr>
                              <w:spacing w:after="240" w:line="360" w:lineRule="auto"/>
                              <w:rPr>
                                <w:b/>
                                <w:bCs/>
                                <w:lang w:val="uk-UA"/>
                              </w:rPr>
                            </w:pPr>
                            <w:r w:rsidRPr="00C7414C">
                              <w:rPr>
                                <w:b/>
                                <w:bCs/>
                                <w:lang w:val="ru-RU"/>
                              </w:rPr>
                              <w:t>Багато видів раку молочної залози потребують гормонів для росту</w:t>
                            </w:r>
                          </w:p>
                          <w:p w14:paraId="1661234B" w14:textId="2083990F" w:rsidR="004D61F6" w:rsidRPr="009D32DB" w:rsidRDefault="003E06E6" w:rsidP="009D32DB">
                            <w:pPr>
                              <w:pStyle w:val="ListParagraph"/>
                              <w:numPr>
                                <w:ilvl w:val="0"/>
                                <w:numId w:val="26"/>
                              </w:numPr>
                              <w:rPr>
                                <w:lang w:val="ru-RU"/>
                              </w:rPr>
                            </w:pPr>
                            <w:r w:rsidRPr="009D32DB">
                              <w:rPr>
                                <w:lang w:val="ru-RU"/>
                              </w:rPr>
                              <w:t>Гормони є посланцями вашого тіла; вони подорожують у вашому кровоносному руслі до органів у вашому тілі та вказують цим органам (наприклад, грудям), що робити. Два гормони, які</w:t>
                            </w:r>
                            <w:r w:rsidR="00153F94" w:rsidRPr="009D32DB">
                              <w:rPr>
                                <w:lang w:val="ru-RU"/>
                              </w:rPr>
                              <w:t xml:space="preserve"> </w:t>
                            </w:r>
                            <w:r w:rsidR="009D32DB" w:rsidRPr="009D32DB">
                              <w:rPr>
                                <w:lang w:val="ru-RU"/>
                              </w:rPr>
                              <w:t xml:space="preserve">мають </w:t>
                            </w:r>
                            <w:r w:rsidR="008060E9" w:rsidRPr="009D32DB">
                              <w:rPr>
                                <w:lang w:val="ru-RU"/>
                              </w:rPr>
                              <w:t>сильний вплив на груди називають естрогеном і прогестероном</w:t>
                            </w:r>
                            <w:r w:rsidR="00153F94" w:rsidRPr="009D32DB">
                              <w:rPr>
                                <w:lang w:val="ru-RU"/>
                              </w:rPr>
                              <w:t>.</w:t>
                            </w:r>
                          </w:p>
                          <w:p w14:paraId="451F3BFE" w14:textId="77777777" w:rsidR="00153F94" w:rsidRPr="00153F94" w:rsidRDefault="00153F94" w:rsidP="00153F94">
                            <w:pPr>
                              <w:rPr>
                                <w:lang w:val="ru-RU"/>
                              </w:rPr>
                            </w:pPr>
                          </w:p>
                          <w:p w14:paraId="2F5692F6" w14:textId="01DA5258" w:rsidR="00317DE2" w:rsidRPr="009D32DB" w:rsidRDefault="00814229" w:rsidP="009D32DB">
                            <w:pPr>
                              <w:pStyle w:val="ListParagraph"/>
                              <w:numPr>
                                <w:ilvl w:val="0"/>
                                <w:numId w:val="26"/>
                              </w:numPr>
                              <w:rPr>
                                <w:lang w:val="ru-RU"/>
                              </w:rPr>
                            </w:pPr>
                            <w:r w:rsidRPr="009D32DB">
                              <w:rPr>
                                <w:lang w:val="ru-RU"/>
                              </w:rPr>
                              <w:t>3 з 4 видів раку молочної залози є позитивними по рецепторах естрогену, а 2 з 3 цих видів раку молочної залози також позитивні по рецептора</w:t>
                            </w:r>
                            <w:r w:rsidR="009D32DB" w:rsidRPr="009D32DB">
                              <w:rPr>
                                <w:lang w:val="ru-RU"/>
                              </w:rPr>
                              <w:t>х</w:t>
                            </w:r>
                            <w:r w:rsidRPr="009D32DB">
                              <w:rPr>
                                <w:lang w:val="ru-RU"/>
                              </w:rPr>
                              <w:t xml:space="preserve"> прогестерону. Ці типи раку також називають раком молочної залози з позитивним гормональним рецептором. Більшість лікарів, які займаються раком молочної залози, сходяться на думці, що для цих видів раку гормони естроген і прогестерон можуть діяти як «паливо» для раку та спричиняти його зростання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E6026" id="_x0000_t202" coordsize="21600,21600" o:spt="202" path="m,l,21600r21600,l21600,xe">
                <v:stroke joinstyle="miter"/>
                <v:path gradientshapeok="t" o:connecttype="rect"/>
              </v:shapetype>
              <v:shape id="Text Box 2" o:spid="_x0000_s1026" type="#_x0000_t202" style="position:absolute;left:0;text-align:left;margin-left:-44pt;margin-top:13.5pt;width:447pt;height:224.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" stroked="f">
                <v:textbox>
                  <w:txbxContent>
                    <w:p w14:paraId="4CAA49D1" w14:textId="6D740CD3" w:rsidR="00B82804" w:rsidRPr="00C7414C" w:rsidRDefault="00D20C41" w:rsidP="00C7414C">
                      <w:pPr>
                        <w:spacing w:after="240" w:line="360" w:lineRule="auto"/>
                        <w:rPr>
                          <w:b/>
                          <w:bCs/>
                          <w:lang w:val="uk-UA"/>
                        </w:rPr>
                      </w:pPr>
                      <w:r w:rsidRPr="00C7414C">
                        <w:rPr>
                          <w:b/>
                          <w:bCs/>
                          <w:lang w:val="ru-RU"/>
                        </w:rPr>
                        <w:t>Багато видів раку молочної залози потребують гормонів для росту</w:t>
                      </w:r>
                    </w:p>
                    <w:p w14:paraId="1661234B" w14:textId="2083990F" w:rsidR="004D61F6" w:rsidRPr="009D32DB" w:rsidRDefault="003E06E6" w:rsidP="009D32DB">
                      <w:pPr>
                        <w:pStyle w:val="ListParagraph"/>
                        <w:numPr>
                          <w:ilvl w:val="0"/>
                          <w:numId w:val="26"/>
                        </w:numPr>
                        <w:rPr>
                          <w:lang w:val="ru-RU"/>
                        </w:rPr>
                      </w:pPr>
                      <w:r w:rsidRPr="009D32DB">
                        <w:rPr>
                          <w:lang w:val="ru-RU"/>
                        </w:rPr>
                        <w:t>Гормони є посланцями вашого тіла; вони подорожують у вашому кровоносному руслі до органів у вашому тілі та вказують цим органам (наприклад, грудям), що робити. Два гормони, які</w:t>
                      </w:r>
                      <w:r w:rsidR="00153F94" w:rsidRPr="009D32DB">
                        <w:rPr>
                          <w:lang w:val="ru-RU"/>
                        </w:rPr>
                        <w:t xml:space="preserve"> </w:t>
                      </w:r>
                      <w:r w:rsidR="009D32DB" w:rsidRPr="009D32DB">
                        <w:rPr>
                          <w:lang w:val="ru-RU"/>
                        </w:rPr>
                        <w:t xml:space="preserve">мають </w:t>
                      </w:r>
                      <w:r w:rsidR="008060E9" w:rsidRPr="009D32DB">
                        <w:rPr>
                          <w:lang w:val="ru-RU"/>
                        </w:rPr>
                        <w:t>сильний вплив на груди називають естрогеном і прогестероном</w:t>
                      </w:r>
                      <w:r w:rsidR="00153F94" w:rsidRPr="009D32DB">
                        <w:rPr>
                          <w:lang w:val="ru-RU"/>
                        </w:rPr>
                        <w:t>.</w:t>
                      </w:r>
                    </w:p>
                    <w:p w14:paraId="451F3BFE" w14:textId="77777777" w:rsidR="00153F94" w:rsidRPr="00153F94" w:rsidRDefault="00153F94" w:rsidP="00153F94">
                      <w:pPr>
                        <w:rPr>
                          <w:lang w:val="ru-RU"/>
                        </w:rPr>
                      </w:pPr>
                    </w:p>
                    <w:p w14:paraId="2F5692F6" w14:textId="01DA5258" w:rsidR="00317DE2" w:rsidRPr="009D32DB" w:rsidRDefault="00814229" w:rsidP="009D32DB">
                      <w:pPr>
                        <w:pStyle w:val="ListParagraph"/>
                        <w:numPr>
                          <w:ilvl w:val="0"/>
                          <w:numId w:val="26"/>
                        </w:numPr>
                        <w:rPr>
                          <w:lang w:val="ru-RU"/>
                        </w:rPr>
                      </w:pPr>
                      <w:r w:rsidRPr="009D32DB">
                        <w:rPr>
                          <w:lang w:val="ru-RU"/>
                        </w:rPr>
                        <w:t>3 з 4 видів раку молочної залози є позитивними по рецепторах естрогену, а 2 з 3 цих видів раку молочної залози також позитивні по рецептора</w:t>
                      </w:r>
                      <w:r w:rsidR="009D32DB" w:rsidRPr="009D32DB">
                        <w:rPr>
                          <w:lang w:val="ru-RU"/>
                        </w:rPr>
                        <w:t>х</w:t>
                      </w:r>
                      <w:r w:rsidRPr="009D32DB">
                        <w:rPr>
                          <w:lang w:val="ru-RU"/>
                        </w:rPr>
                        <w:t xml:space="preserve"> прогестерону. Ці типи раку також називають раком молочної залози з позитивним гормональним рецептором. Більшість лікарів, які займаються раком молочної залози, сходяться на думці, що для цих видів раку гормони естроген і прогестерон можуть діяти як «паливо» для раку та спричиняти його зростання</w:t>
                      </w:r>
                    </w:p>
                  </w:txbxContent>
                </v:textbox>
                <w10:wrap type="square"/>
              </v:shape>
            </w:pict>
          </mc:Fallback>
        </mc:AlternateContent>
      </w:r>
    </w:p>
    <w:p w14:paraId="11894A29" w14:textId="387E9242" w:rsidR="00F704D8" w:rsidRPr="00EA63A9" w:rsidRDefault="00F704D8" w:rsidP="00C11C8C">
      <w:pPr>
        <w:pStyle w:val="Bullets-table"/>
        <w:numPr>
          <w:ilvl w:val="0"/>
          <w:numId w:val="0"/>
        </w:numPr>
        <w:spacing w:line="240" w:lineRule="auto"/>
        <w:ind w:left="-567" w:right="-567"/>
        <w:jc w:val="both"/>
        <w:rPr>
          <w:b/>
          <w:bCs/>
          <w:sz w:val="8"/>
          <w:szCs w:val="4"/>
          <w:lang w:val="ru-RU"/>
        </w:rPr>
      </w:pPr>
    </w:p>
    <w:p w14:paraId="689EAEDE" w14:textId="785273D0" w:rsidR="009E473C" w:rsidRPr="00EA63A9" w:rsidRDefault="00442659" w:rsidP="00C11C8C">
      <w:pPr>
        <w:pStyle w:val="Bullets-table"/>
        <w:numPr>
          <w:ilvl w:val="0"/>
          <w:numId w:val="0"/>
        </w:numPr>
        <w:spacing w:line="240" w:lineRule="auto"/>
        <w:ind w:left="-567" w:right="-567"/>
        <w:jc w:val="both"/>
        <w:rPr>
          <w:b/>
          <w:bCs/>
          <w:sz w:val="8"/>
          <w:szCs w:val="4"/>
          <w:lang w:val="ru-RU"/>
        </w:rPr>
      </w:pPr>
      <w:r w:rsidRPr="00086BEC">
        <w:rPr>
          <w:noProof/>
        </w:rPr>
        <w:drawing>
          <wp:anchor distT="0" distB="0" distL="114300" distR="114300" simplePos="0" relativeHeight="251684352" behindDoc="0" locked="0" layoutInCell="1" allowOverlap="1" wp14:anchorId="74992F0C" wp14:editId="50BAB837">
            <wp:simplePos x="0" y="0"/>
            <wp:positionH relativeFrom="column">
              <wp:posOffset>5248275</wp:posOffset>
            </wp:positionH>
            <wp:positionV relativeFrom="paragraph">
              <wp:posOffset>93345</wp:posOffset>
            </wp:positionV>
            <wp:extent cx="704850" cy="704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0FB49" w14:textId="35CFF444" w:rsidR="009E473C" w:rsidRPr="00EA63A9" w:rsidRDefault="009E473C" w:rsidP="00C11C8C">
      <w:pPr>
        <w:pStyle w:val="Bullets-table"/>
        <w:numPr>
          <w:ilvl w:val="0"/>
          <w:numId w:val="0"/>
        </w:numPr>
        <w:spacing w:line="240" w:lineRule="auto"/>
        <w:ind w:left="-567" w:right="-567"/>
        <w:jc w:val="both"/>
        <w:rPr>
          <w:b/>
          <w:bCs/>
          <w:sz w:val="8"/>
          <w:szCs w:val="4"/>
          <w:lang w:val="ru-RU"/>
        </w:rPr>
      </w:pPr>
    </w:p>
    <w:p w14:paraId="001B4633" w14:textId="5725F19E" w:rsidR="009E473C" w:rsidRPr="00EA63A9" w:rsidRDefault="0046133E" w:rsidP="00C11C8C">
      <w:pPr>
        <w:pStyle w:val="Bullets-table"/>
        <w:numPr>
          <w:ilvl w:val="0"/>
          <w:numId w:val="0"/>
        </w:numPr>
        <w:spacing w:line="240" w:lineRule="auto"/>
        <w:ind w:left="-567" w:right="-567"/>
        <w:jc w:val="both"/>
        <w:rPr>
          <w:b/>
          <w:bCs/>
          <w:sz w:val="8"/>
          <w:szCs w:val="4"/>
          <w:lang w:val="ru-RU"/>
        </w:rPr>
      </w:pPr>
      <w:r w:rsidRPr="00086BEC">
        <w:rPr>
          <w:noProof/>
        </w:rPr>
        <w:drawing>
          <wp:anchor distT="0" distB="0" distL="114300" distR="114300" simplePos="0" relativeHeight="251676160" behindDoc="0" locked="0" layoutInCell="1" allowOverlap="1" wp14:anchorId="143384DC" wp14:editId="21BA7E3B">
            <wp:simplePos x="0" y="0"/>
            <wp:positionH relativeFrom="page">
              <wp:posOffset>6520815</wp:posOffset>
            </wp:positionH>
            <wp:positionV relativeFrom="paragraph">
              <wp:posOffset>10795</wp:posOffset>
            </wp:positionV>
            <wp:extent cx="771525" cy="7715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8488D" w14:textId="05D3F162" w:rsidR="009E473C" w:rsidRPr="00EA63A9" w:rsidRDefault="009E473C" w:rsidP="009E473C">
      <w:pPr>
        <w:pStyle w:val="Bullets-table"/>
        <w:numPr>
          <w:ilvl w:val="0"/>
          <w:numId w:val="0"/>
        </w:numPr>
        <w:spacing w:line="240" w:lineRule="auto"/>
        <w:ind w:left="-567" w:right="-567"/>
        <w:jc w:val="both"/>
        <w:rPr>
          <w:b/>
          <w:bCs/>
          <w:sz w:val="8"/>
          <w:szCs w:val="4"/>
          <w:lang w:val="ru-RU"/>
        </w:rPr>
      </w:pPr>
    </w:p>
    <w:p w14:paraId="30D8CD8B" w14:textId="4693153C" w:rsidR="00D30CFA" w:rsidRPr="00EA63A9" w:rsidRDefault="00D30CFA" w:rsidP="00994449">
      <w:pPr>
        <w:pStyle w:val="Bullets-table"/>
        <w:numPr>
          <w:ilvl w:val="0"/>
          <w:numId w:val="0"/>
        </w:numPr>
        <w:spacing w:line="360" w:lineRule="auto"/>
        <w:ind w:left="-567" w:right="-567"/>
        <w:jc w:val="both"/>
        <w:rPr>
          <w:b/>
          <w:bCs/>
          <w:color w:val="3F5664"/>
          <w:sz w:val="24"/>
          <w:szCs w:val="20"/>
          <w:lang w:val="ru-RU"/>
        </w:rPr>
      </w:pPr>
    </w:p>
    <w:p w14:paraId="7C667523" w14:textId="31033D59" w:rsidR="00926EC7" w:rsidRPr="00EA63A9" w:rsidRDefault="00926EC7" w:rsidP="00C11C8C">
      <w:pPr>
        <w:pStyle w:val="Bullets-table"/>
        <w:numPr>
          <w:ilvl w:val="0"/>
          <w:numId w:val="0"/>
        </w:numPr>
        <w:spacing w:line="240" w:lineRule="auto"/>
        <w:ind w:left="-567" w:right="-567"/>
        <w:jc w:val="both"/>
        <w:rPr>
          <w:sz w:val="24"/>
          <w:szCs w:val="20"/>
          <w:lang w:val="ru-RU"/>
        </w:rPr>
      </w:pPr>
    </w:p>
    <w:p w14:paraId="0F00D0E6" w14:textId="468F5268" w:rsidR="00994449" w:rsidRPr="00EA63A9" w:rsidRDefault="00442659" w:rsidP="0046133E">
      <w:pPr>
        <w:pStyle w:val="Bullets-table"/>
        <w:numPr>
          <w:ilvl w:val="0"/>
          <w:numId w:val="0"/>
        </w:numPr>
        <w:spacing w:line="360" w:lineRule="auto"/>
        <w:ind w:right="-567"/>
        <w:jc w:val="both"/>
        <w:rPr>
          <w:rFonts w:cstheme="minorHAnsi"/>
          <w:b/>
          <w:bCs/>
          <w:color w:val="3F5664"/>
          <w:sz w:val="24"/>
          <w:lang w:val="ru-RU"/>
        </w:rPr>
      </w:pPr>
      <w:r w:rsidRPr="00086BEC">
        <w:rPr>
          <w:noProof/>
        </w:rPr>
        <w:drawing>
          <wp:anchor distT="0" distB="0" distL="114300" distR="114300" simplePos="0" relativeHeight="251655680" behindDoc="0" locked="0" layoutInCell="1" allowOverlap="1" wp14:anchorId="6327C5C5" wp14:editId="06360638">
            <wp:simplePos x="0" y="0"/>
            <wp:positionH relativeFrom="column">
              <wp:posOffset>5229225</wp:posOffset>
            </wp:positionH>
            <wp:positionV relativeFrom="paragraph">
              <wp:posOffset>444500</wp:posOffset>
            </wp:positionV>
            <wp:extent cx="704850" cy="7048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57734" w14:textId="6EDA44D3" w:rsidR="00994449" w:rsidRPr="00EA63A9" w:rsidRDefault="00994449" w:rsidP="009E473C">
      <w:pPr>
        <w:pStyle w:val="Bullets-table"/>
        <w:numPr>
          <w:ilvl w:val="0"/>
          <w:numId w:val="0"/>
        </w:numPr>
        <w:spacing w:line="360" w:lineRule="auto"/>
        <w:ind w:left="-567" w:right="-567"/>
        <w:jc w:val="both"/>
        <w:rPr>
          <w:rFonts w:cstheme="minorHAnsi"/>
          <w:b/>
          <w:bCs/>
          <w:color w:val="3F5664"/>
          <w:sz w:val="24"/>
          <w:lang w:val="ru-RU"/>
        </w:rPr>
      </w:pPr>
    </w:p>
    <w:p w14:paraId="14657A3D" w14:textId="7400B1F1" w:rsidR="004D61F6" w:rsidRPr="00EA63A9" w:rsidRDefault="004D61F6" w:rsidP="004D61F6">
      <w:pPr>
        <w:pStyle w:val="Bullets-table"/>
        <w:numPr>
          <w:ilvl w:val="0"/>
          <w:numId w:val="0"/>
        </w:numPr>
        <w:spacing w:line="360" w:lineRule="auto"/>
        <w:ind w:left="-567" w:right="-567"/>
        <w:jc w:val="both"/>
        <w:rPr>
          <w:rFonts w:cstheme="minorHAnsi"/>
          <w:b/>
          <w:bCs/>
          <w:color w:val="3F5664"/>
          <w:sz w:val="8"/>
          <w:szCs w:val="8"/>
          <w:lang w:val="ru-RU"/>
        </w:rPr>
      </w:pPr>
    </w:p>
    <w:p w14:paraId="290C62E6" w14:textId="6BAB3898" w:rsidR="0046133E" w:rsidRPr="00C7414C" w:rsidRDefault="0046133E" w:rsidP="004D61F6">
      <w:pPr>
        <w:pStyle w:val="Bullets-table"/>
        <w:numPr>
          <w:ilvl w:val="0"/>
          <w:numId w:val="0"/>
        </w:numPr>
        <w:spacing w:line="360" w:lineRule="auto"/>
        <w:ind w:left="-567" w:right="-567"/>
        <w:jc w:val="both"/>
        <w:rPr>
          <w:rFonts w:cstheme="minorHAnsi"/>
          <w:b/>
          <w:bCs/>
          <w:color w:val="3F5664"/>
          <w:sz w:val="24"/>
          <w:lang w:val="uk-UA"/>
        </w:rPr>
      </w:pPr>
    </w:p>
    <w:p w14:paraId="64D9925D" w14:textId="22A71CBA" w:rsidR="00442659" w:rsidRPr="00EA63A9" w:rsidRDefault="00153F94" w:rsidP="004D61F6">
      <w:pPr>
        <w:pStyle w:val="Bullets-table"/>
        <w:numPr>
          <w:ilvl w:val="0"/>
          <w:numId w:val="0"/>
        </w:numPr>
        <w:spacing w:line="360" w:lineRule="auto"/>
        <w:ind w:left="-567" w:right="-567"/>
        <w:jc w:val="both"/>
        <w:rPr>
          <w:rFonts w:cstheme="minorHAnsi"/>
          <w:b/>
          <w:bCs/>
          <w:color w:val="3F5664"/>
          <w:sz w:val="8"/>
          <w:szCs w:val="8"/>
          <w:lang w:val="ru-RU"/>
        </w:rPr>
      </w:pPr>
      <w:r>
        <w:rPr>
          <w:noProof/>
          <w:sz w:val="24"/>
          <w:szCs w:val="20"/>
        </w:rPr>
        <mc:AlternateContent>
          <mc:Choice Requires="wps">
            <w:drawing>
              <wp:anchor distT="0" distB="0" distL="114300" distR="114300" simplePos="0" relativeHeight="251658752" behindDoc="0" locked="0" layoutInCell="1" allowOverlap="1" wp14:anchorId="3B80F26A" wp14:editId="03CB5138">
                <wp:simplePos x="0" y="0"/>
                <wp:positionH relativeFrom="margin">
                  <wp:posOffset>-527050</wp:posOffset>
                </wp:positionH>
                <wp:positionV relativeFrom="paragraph">
                  <wp:posOffset>135890</wp:posOffset>
                </wp:positionV>
                <wp:extent cx="6584995" cy="1236742"/>
                <wp:effectExtent l="0" t="0" r="19050" b="6985"/>
                <wp:wrapNone/>
                <wp:docPr id="2" name="Rectangle: Rounded Corners 2"/>
                <wp:cNvGraphicFramePr/>
                <a:graphic xmlns:a="http://schemas.openxmlformats.org/drawingml/2006/main">
                  <a:graphicData uri="http://schemas.microsoft.com/office/word/2010/wordprocessingShape">
                    <wps:wsp>
                      <wps:cNvSpPr/>
                      <wps:spPr>
                        <a:xfrm>
                          <a:off x="0" y="0"/>
                          <a:ext cx="6584995" cy="1236742"/>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C2579" id="Rectangle: Rounded Corners 2" o:spid="_x0000_s1026" style="position:absolute;margin-left:-41.5pt;margin-top:10.7pt;width:518.5pt;height:97.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" filled="f" strokecolor="#3f5664" strokeweight="1pt">
                <v:stroke joinstyle="miter"/>
                <w10:wrap anchorx="margin"/>
              </v:roundrect>
            </w:pict>
          </mc:Fallback>
        </mc:AlternateContent>
      </w:r>
    </w:p>
    <w:p w14:paraId="2A55173A" w14:textId="3DF78346" w:rsidR="00F704D8" w:rsidRPr="0074799A" w:rsidRDefault="00E47EB0" w:rsidP="00F72B89">
      <w:pPr>
        <w:pStyle w:val="Bullets-table"/>
        <w:numPr>
          <w:ilvl w:val="0"/>
          <w:numId w:val="0"/>
        </w:numPr>
        <w:spacing w:line="360" w:lineRule="auto"/>
        <w:ind w:right="-567"/>
        <w:jc w:val="both"/>
        <w:rPr>
          <w:rFonts w:cstheme="minorHAnsi"/>
          <w:b/>
          <w:bCs/>
          <w:color w:val="3F5664"/>
          <w:sz w:val="24"/>
          <w:lang w:val="ru-RU"/>
        </w:rPr>
      </w:pPr>
      <w:r>
        <w:rPr>
          <w:rFonts w:cstheme="minorHAnsi"/>
          <w:b/>
          <w:bCs/>
          <w:color w:val="3F5664"/>
          <w:sz w:val="24"/>
          <w:lang w:val="uk-UA"/>
        </w:rPr>
        <w:t xml:space="preserve">Блокування гормонів може </w:t>
      </w:r>
      <w:r w:rsidR="0074799A">
        <w:rPr>
          <w:rFonts w:cstheme="minorHAnsi"/>
          <w:b/>
          <w:bCs/>
          <w:color w:val="3F5664"/>
          <w:sz w:val="24"/>
          <w:lang w:val="uk-UA"/>
        </w:rPr>
        <w:t>контролювати і лікувати</w:t>
      </w:r>
      <w:r w:rsidR="00940251" w:rsidRPr="0074799A">
        <w:rPr>
          <w:rFonts w:cstheme="minorHAnsi"/>
          <w:b/>
          <w:bCs/>
          <w:color w:val="3F5664"/>
          <w:sz w:val="24"/>
          <w:lang w:val="ru-RU"/>
        </w:rPr>
        <w:t xml:space="preserve"> </w:t>
      </w:r>
      <w:r w:rsidR="0074799A">
        <w:rPr>
          <w:rFonts w:cstheme="minorHAnsi"/>
          <w:b/>
          <w:bCs/>
          <w:color w:val="3F5664"/>
          <w:sz w:val="24"/>
          <w:lang w:val="ru-RU"/>
        </w:rPr>
        <w:t>різні види раку грудей</w:t>
      </w:r>
      <w:r w:rsidR="00926EC7" w:rsidRPr="0074799A">
        <w:rPr>
          <w:rFonts w:cstheme="minorHAnsi"/>
          <w:b/>
          <w:bCs/>
          <w:color w:val="3F5664"/>
          <w:sz w:val="24"/>
          <w:lang w:val="ru-RU"/>
        </w:rPr>
        <w:t>:</w:t>
      </w:r>
    </w:p>
    <w:p w14:paraId="38B43826" w14:textId="47FC2695" w:rsidR="00974DA2" w:rsidRPr="00CE01D7" w:rsidRDefault="00974DA2" w:rsidP="009D32DB">
      <w:pPr>
        <w:rPr>
          <w:lang w:val="ru-RU"/>
        </w:rPr>
      </w:pPr>
      <w:r w:rsidRPr="00CE01D7">
        <w:rPr>
          <w:lang w:val="ru-RU"/>
        </w:rPr>
        <w:t xml:space="preserve">У 1970-х роках 4 з 10 жінок після раку молочної залози виживали більше десяти років. Тепер це </w:t>
      </w:r>
      <w:r>
        <w:rPr>
          <w:lang w:val="ru-RU"/>
        </w:rPr>
        <w:t>уж</w:t>
      </w:r>
      <w:r w:rsidR="009D32DB">
        <w:rPr>
          <w:lang w:val="ru-RU"/>
        </w:rPr>
        <w:t>е</w:t>
      </w:r>
      <w:r w:rsidRPr="00CE01D7">
        <w:rPr>
          <w:lang w:val="ru-RU"/>
        </w:rPr>
        <w:t xml:space="preserve"> 8 із 10. Поліпшення частково пов’язане з обстеженням грудей, але головним чином завдяки розробці </w:t>
      </w:r>
      <w:r w:rsidR="009D32DB">
        <w:rPr>
          <w:lang w:val="ru-RU"/>
        </w:rPr>
        <w:t>медикаментів</w:t>
      </w:r>
      <w:r w:rsidRPr="00CE01D7">
        <w:rPr>
          <w:lang w:val="ru-RU"/>
        </w:rPr>
        <w:t xml:space="preserve">, які блокують дію естрогену. Ці </w:t>
      </w:r>
      <w:r w:rsidR="009D32DB">
        <w:rPr>
          <w:lang w:val="ru-RU"/>
        </w:rPr>
        <w:t>медикаменти</w:t>
      </w:r>
      <w:r w:rsidRPr="00CE01D7">
        <w:rPr>
          <w:lang w:val="ru-RU"/>
        </w:rPr>
        <w:t xml:space="preserve"> називаються гормональною терапією або </w:t>
      </w:r>
      <w:r w:rsidRPr="00CE01D7">
        <w:rPr>
          <w:lang w:val="ru-RU"/>
        </w:rPr>
        <w:lastRenderedPageBreak/>
        <w:t>ендокринною терапією і включають такі таблетки, як тамоксифен, анастрозол, летрозол і екземестан.</w:t>
      </w:r>
    </w:p>
    <w:p w14:paraId="35D241C8" w14:textId="5ED799AE" w:rsidR="00811F83" w:rsidRPr="00974DA2" w:rsidRDefault="00F72B89" w:rsidP="00F72B89">
      <w:pPr>
        <w:spacing w:line="360" w:lineRule="auto"/>
        <w:ind w:right="-567"/>
        <w:jc w:val="both"/>
        <w:rPr>
          <w:rFonts w:cstheme="minorHAnsi"/>
          <w:sz w:val="8"/>
          <w:szCs w:val="8"/>
          <w:lang w:val="ru-RU"/>
        </w:rPr>
      </w:pPr>
      <w:r>
        <w:rPr>
          <w:noProof/>
          <w:szCs w:val="20"/>
          <w:lang w:eastAsia="en-GB"/>
        </w:rPr>
        <mc:AlternateContent>
          <mc:Choice Requires="wps">
            <w:drawing>
              <wp:anchor distT="0" distB="0" distL="114300" distR="114300" simplePos="0" relativeHeight="251657728" behindDoc="0" locked="0" layoutInCell="1" allowOverlap="1" wp14:anchorId="79890326" wp14:editId="6CE1B38E">
                <wp:simplePos x="0" y="0"/>
                <wp:positionH relativeFrom="page">
                  <wp:posOffset>473646</wp:posOffset>
                </wp:positionH>
                <wp:positionV relativeFrom="paragraph">
                  <wp:posOffset>103779</wp:posOffset>
                </wp:positionV>
                <wp:extent cx="6752334" cy="977900"/>
                <wp:effectExtent l="0" t="0" r="17145" b="12700"/>
                <wp:wrapNone/>
                <wp:docPr id="19" name="Rectangle: Rounded Corners 19"/>
                <wp:cNvGraphicFramePr/>
                <a:graphic xmlns:a="http://schemas.openxmlformats.org/drawingml/2006/main">
                  <a:graphicData uri="http://schemas.microsoft.com/office/word/2010/wordprocessingShape">
                    <wps:wsp>
                      <wps:cNvSpPr/>
                      <wps:spPr>
                        <a:xfrm>
                          <a:off x="0" y="0"/>
                          <a:ext cx="6752334" cy="977900"/>
                        </a:xfrm>
                        <a:prstGeom prst="roundRect">
                          <a:avLst>
                            <a:gd name="adj" fmla="val 50000"/>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0F6EC" w14:textId="77777777" w:rsidR="00EF29A6" w:rsidRDefault="00EF29A6" w:rsidP="009D32DB"/>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890326" id="Rectangle: Rounded Corners 19" o:spid="_x0000_s1027" style="position:absolute;left:0;text-align:left;margin-left:37.3pt;margin-top:8.15pt;width:531.7pt;height: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" filled="f" strokecolor="#3f5664" strokeweight="1pt">
                <v:stroke joinstyle="miter"/>
                <v:textbox inset=",2mm">
                  <w:txbxContent>
                    <w:p w14:paraId="5D80F6EC" w14:textId="77777777" w:rsidR="00EF29A6" w:rsidRDefault="00EF29A6" w:rsidP="009D32DB"/>
                  </w:txbxContent>
                </v:textbox>
                <w10:wrap anchorx="page"/>
              </v:roundrect>
            </w:pict>
          </mc:Fallback>
        </mc:AlternateContent>
      </w:r>
    </w:p>
    <w:p w14:paraId="071E96D5" w14:textId="50C3A6E6" w:rsidR="002139AD" w:rsidRPr="00EA6A90" w:rsidRDefault="009D32DB" w:rsidP="00F72B89">
      <w:pPr>
        <w:spacing w:line="276" w:lineRule="auto"/>
        <w:rPr>
          <w:lang w:val="ru-RU"/>
        </w:rPr>
      </w:pPr>
      <w:r>
        <w:rPr>
          <w:lang w:val="ru-RU"/>
        </w:rPr>
        <w:t>Медикаменти</w:t>
      </w:r>
      <w:r w:rsidR="0057151F" w:rsidRPr="008B5A3C">
        <w:rPr>
          <w:lang w:val="ru-RU"/>
        </w:rPr>
        <w:t>, що блокують гормони, збільшують виживан</w:t>
      </w:r>
      <w:r w:rsidR="003C591F">
        <w:rPr>
          <w:lang w:val="ru-RU"/>
        </w:rPr>
        <w:t>ня</w:t>
      </w:r>
      <w:r w:rsidR="0057151F" w:rsidRPr="008B5A3C">
        <w:rPr>
          <w:lang w:val="ru-RU"/>
        </w:rPr>
        <w:t xml:space="preserve">, зменшуючи ризик повернення раку молочної залози як вторинного раку в інших частинах тіла. </w:t>
      </w:r>
      <w:r w:rsidR="0057151F" w:rsidRPr="00EA6A90">
        <w:rPr>
          <w:lang w:val="ru-RU"/>
        </w:rPr>
        <w:t xml:space="preserve">Вони працюють, </w:t>
      </w:r>
      <w:r w:rsidR="008A50EC">
        <w:rPr>
          <w:lang w:val="uk-UA"/>
        </w:rPr>
        <w:t>не підживлюючи кл</w:t>
      </w:r>
      <w:r w:rsidR="00EA6A90">
        <w:rPr>
          <w:lang w:val="uk-UA"/>
        </w:rPr>
        <w:t>ітини</w:t>
      </w:r>
      <w:r w:rsidR="0057151F" w:rsidRPr="00EA6A90">
        <w:rPr>
          <w:lang w:val="ru-RU"/>
        </w:rPr>
        <w:t xml:space="preserve"> рак</w:t>
      </w:r>
      <w:r w:rsidR="00EA6A90">
        <w:rPr>
          <w:lang w:val="uk-UA"/>
        </w:rPr>
        <w:t>у</w:t>
      </w:r>
      <w:r w:rsidR="0057151F" w:rsidRPr="00EA6A90">
        <w:rPr>
          <w:lang w:val="ru-RU"/>
        </w:rPr>
        <w:t xml:space="preserve"> молочної залози.</w:t>
      </w:r>
      <w:r w:rsidR="002139AD" w:rsidRPr="008B5A3C">
        <w:rPr>
          <w:lang w:val="ru-RU"/>
        </w:rPr>
        <w:t>, яким потрібен естроген для росту та поширення. Ці ліки врятували тисячі життів, а за останні 40 років виживан</w:t>
      </w:r>
      <w:r w:rsidR="00EA6A90">
        <w:rPr>
          <w:lang w:val="ru-RU"/>
        </w:rPr>
        <w:t>ня</w:t>
      </w:r>
      <w:r w:rsidR="002139AD" w:rsidRPr="008B5A3C">
        <w:rPr>
          <w:lang w:val="ru-RU"/>
        </w:rPr>
        <w:t xml:space="preserve"> при раку молочної залози подвоїл</w:t>
      </w:r>
      <w:r>
        <w:rPr>
          <w:lang w:val="ru-RU"/>
        </w:rPr>
        <w:t>о</w:t>
      </w:r>
      <w:r w:rsidR="002139AD" w:rsidRPr="008B5A3C">
        <w:rPr>
          <w:lang w:val="ru-RU"/>
        </w:rPr>
        <w:t>ся.</w:t>
      </w:r>
    </w:p>
    <w:p w14:paraId="46FFEF81" w14:textId="77777777" w:rsidR="00F65FF1" w:rsidRPr="002139AD" w:rsidRDefault="00F65FF1" w:rsidP="009E473C">
      <w:pPr>
        <w:pStyle w:val="Bullets-table"/>
        <w:numPr>
          <w:ilvl w:val="0"/>
          <w:numId w:val="0"/>
        </w:numPr>
        <w:spacing w:line="360" w:lineRule="auto"/>
        <w:ind w:right="-567"/>
        <w:jc w:val="both"/>
        <w:rPr>
          <w:rFonts w:cstheme="minorHAnsi"/>
          <w:b/>
          <w:bCs/>
          <w:color w:val="3F5664"/>
          <w:sz w:val="8"/>
          <w:szCs w:val="8"/>
          <w:lang w:val="ru-RU"/>
        </w:rPr>
      </w:pPr>
    </w:p>
    <w:p w14:paraId="70773536" w14:textId="77777777" w:rsidR="00693166" w:rsidRPr="00693166" w:rsidRDefault="00693166" w:rsidP="00F72B89">
      <w:pPr>
        <w:spacing w:line="360" w:lineRule="auto"/>
        <w:rPr>
          <w:b/>
          <w:bCs/>
          <w:sz w:val="16"/>
          <w:szCs w:val="16"/>
          <w:lang w:val="ru-RU"/>
        </w:rPr>
      </w:pPr>
    </w:p>
    <w:p w14:paraId="2F9CEF3E" w14:textId="0333ACC2" w:rsidR="00940251" w:rsidRPr="009D32DB" w:rsidRDefault="009E473C" w:rsidP="00693166">
      <w:pPr>
        <w:spacing w:line="276" w:lineRule="auto"/>
        <w:rPr>
          <w:b/>
          <w:bCs/>
          <w:color w:val="5F5F5F"/>
          <w:lang w:val="ru-RU"/>
        </w:rPr>
      </w:pPr>
      <w:r w:rsidRPr="009D32DB">
        <w:rPr>
          <w:b/>
          <w:bCs/>
          <w:noProof/>
          <w:color w:val="5F5F5F"/>
        </w:rPr>
        <w:drawing>
          <wp:anchor distT="0" distB="0" distL="114300" distR="114300" simplePos="0" relativeHeight="251659776" behindDoc="0" locked="0" layoutInCell="1" allowOverlap="1" wp14:anchorId="36E299E7" wp14:editId="3322BB52">
            <wp:simplePos x="0" y="0"/>
            <wp:positionH relativeFrom="column">
              <wp:posOffset>5113020</wp:posOffset>
            </wp:positionH>
            <wp:positionV relativeFrom="paragraph">
              <wp:posOffset>153035</wp:posOffset>
            </wp:positionV>
            <wp:extent cx="1200150" cy="125730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9A2" w:rsidRPr="009D32DB">
        <w:rPr>
          <w:b/>
          <w:bCs/>
          <w:color w:val="5F5F5F"/>
          <w:lang w:val="ru-RU"/>
        </w:rPr>
        <w:t xml:space="preserve">Побічні ефекти </w:t>
      </w:r>
      <w:r w:rsidR="00C359A2" w:rsidRPr="009D32DB">
        <w:rPr>
          <w:b/>
          <w:bCs/>
          <w:color w:val="5F5F5F"/>
          <w:lang w:val="uk-UA"/>
        </w:rPr>
        <w:t xml:space="preserve">при </w:t>
      </w:r>
      <w:r w:rsidR="00C359A2" w:rsidRPr="009D32DB">
        <w:rPr>
          <w:b/>
          <w:bCs/>
          <w:color w:val="5F5F5F"/>
          <w:lang w:val="ru-RU"/>
        </w:rPr>
        <w:t>лікуванн</w:t>
      </w:r>
      <w:r w:rsidR="00C359A2" w:rsidRPr="009D32DB">
        <w:rPr>
          <w:b/>
          <w:bCs/>
          <w:color w:val="5F5F5F"/>
          <w:lang w:val="uk-UA"/>
        </w:rPr>
        <w:t>і</w:t>
      </w:r>
      <w:r w:rsidR="00C359A2" w:rsidRPr="009D32DB">
        <w:rPr>
          <w:b/>
          <w:bCs/>
          <w:color w:val="5F5F5F"/>
          <w:lang w:val="ru-RU"/>
        </w:rPr>
        <w:t xml:space="preserve"> гормоноблокаторами</w:t>
      </w:r>
      <w:r w:rsidR="00F704D8" w:rsidRPr="009D32DB">
        <w:rPr>
          <w:b/>
          <w:bCs/>
          <w:color w:val="5F5F5F"/>
          <w:lang w:val="ru-RU"/>
        </w:rPr>
        <w:t>:</w:t>
      </w:r>
      <w:r w:rsidRPr="009D32DB">
        <w:rPr>
          <w:b/>
          <w:bCs/>
          <w:color w:val="5F5F5F"/>
          <w:lang w:val="ru-RU"/>
        </w:rPr>
        <w:t xml:space="preserve"> </w:t>
      </w:r>
    </w:p>
    <w:p w14:paraId="17026D78" w14:textId="7F8ED8FD" w:rsidR="00A805C3" w:rsidRPr="009D32DB" w:rsidRDefault="00A805C3" w:rsidP="00693166">
      <w:pPr>
        <w:pStyle w:val="Bullets-table"/>
        <w:numPr>
          <w:ilvl w:val="0"/>
          <w:numId w:val="0"/>
        </w:numPr>
        <w:ind w:left="-567" w:right="-567"/>
        <w:jc w:val="both"/>
        <w:rPr>
          <w:rFonts w:cstheme="minorHAnsi"/>
          <w:b/>
          <w:bCs/>
          <w:color w:val="5F5F5F"/>
          <w:sz w:val="2"/>
          <w:szCs w:val="2"/>
          <w:lang w:val="ru-RU"/>
        </w:rPr>
      </w:pPr>
    </w:p>
    <w:p w14:paraId="08267A5E" w14:textId="48C329B4" w:rsidR="00F077C7" w:rsidRPr="00693166" w:rsidRDefault="00F077C7" w:rsidP="00693166">
      <w:pPr>
        <w:spacing w:after="240" w:line="276" w:lineRule="auto"/>
        <w:rPr>
          <w:lang w:val="uk-UA"/>
        </w:rPr>
      </w:pPr>
      <w:r w:rsidRPr="008B5A3C">
        <w:rPr>
          <w:lang w:val="ru-RU"/>
        </w:rPr>
        <w:t>Одним із найбільш неприємних побічних ефектів таблеток, що блокують гормони, може бути розвиток симптомів менопаузи (припливи, нічна пітливість, перепади настрою, сухість піхви). Ці симптоми розвиваються через те, що препарати, що блокують гормони, які використовуються для лікування раку молочної залози, також можуть блокувати або знижувати рівень естрогену в інших частинах тіла (не лише в грудях</w:t>
      </w:r>
      <w:r w:rsidRPr="008B5A3C">
        <w:rPr>
          <w:rStyle w:val="rynqvb"/>
          <w:rFonts w:ascii="Roboto" w:hAnsi="Roboto"/>
          <w:color w:val="000000"/>
          <w:sz w:val="27"/>
          <w:szCs w:val="27"/>
          <w:shd w:val="clear" w:color="auto" w:fill="F5F5F5"/>
          <w:lang w:val="ru-RU"/>
        </w:rPr>
        <w:t>).</w:t>
      </w:r>
    </w:p>
    <w:p w14:paraId="591F0975" w14:textId="77777777" w:rsidR="005A2B5A" w:rsidRPr="009D32DB" w:rsidRDefault="005A2B5A" w:rsidP="00693166">
      <w:pPr>
        <w:spacing w:line="276" w:lineRule="auto"/>
        <w:rPr>
          <w:b/>
          <w:bCs/>
          <w:color w:val="5F5F5F"/>
          <w:lang w:val="uk-UA"/>
        </w:rPr>
      </w:pPr>
      <w:r w:rsidRPr="009D32DB">
        <w:rPr>
          <w:b/>
          <w:bCs/>
          <w:color w:val="5F5F5F"/>
          <w:lang w:val="uk-UA"/>
        </w:rPr>
        <w:t>Замісна гормональна терапія (ЗГТ):</w:t>
      </w:r>
    </w:p>
    <w:p w14:paraId="30FD12CF" w14:textId="77777777" w:rsidR="00A805C3" w:rsidRPr="00153F94" w:rsidRDefault="00A805C3" w:rsidP="00693166">
      <w:pPr>
        <w:pStyle w:val="Bullets-table"/>
        <w:numPr>
          <w:ilvl w:val="0"/>
          <w:numId w:val="0"/>
        </w:numPr>
        <w:ind w:left="-567" w:right="-567"/>
        <w:jc w:val="both"/>
        <w:rPr>
          <w:b/>
          <w:bCs/>
          <w:color w:val="3F5664"/>
          <w:sz w:val="2"/>
          <w:szCs w:val="2"/>
          <w:lang w:val="uk-UA"/>
        </w:rPr>
      </w:pPr>
    </w:p>
    <w:p w14:paraId="07EA3450" w14:textId="77777777" w:rsidR="00221136" w:rsidRPr="00153F94" w:rsidRDefault="00221136" w:rsidP="00693166">
      <w:pPr>
        <w:spacing w:line="276" w:lineRule="auto"/>
        <w:rPr>
          <w:lang w:val="uk-UA"/>
        </w:rPr>
      </w:pPr>
      <w:r w:rsidRPr="00153F94">
        <w:rPr>
          <w:lang w:val="uk-UA"/>
        </w:rPr>
        <w:t>ЗГТ може допомогти впоратися з симптомами менопаузи, однак ми також знаємо, що вона скасовує корисні ефекти гормоноблокуючих препаратів проти раку молочної залози та забезпечує організм гормонами, які можуть викликати ріст клітин раку молочної залози.</w:t>
      </w:r>
    </w:p>
    <w:p w14:paraId="57A1071D" w14:textId="730A6C31" w:rsidR="00C11C8C" w:rsidRPr="00153F94" w:rsidRDefault="00C11C8C" w:rsidP="009E473C">
      <w:pPr>
        <w:pStyle w:val="Bullets-table"/>
        <w:numPr>
          <w:ilvl w:val="0"/>
          <w:numId w:val="0"/>
        </w:numPr>
        <w:spacing w:line="360" w:lineRule="auto"/>
        <w:ind w:left="-567" w:right="-567"/>
        <w:jc w:val="both"/>
        <w:rPr>
          <w:sz w:val="10"/>
          <w:szCs w:val="10"/>
          <w:lang w:val="uk-UA"/>
        </w:rPr>
      </w:pPr>
    </w:p>
    <w:p w14:paraId="55ADF5A4" w14:textId="7C213813" w:rsidR="00057D8C" w:rsidRPr="005222B5" w:rsidRDefault="00057D8C" w:rsidP="00693166">
      <w:pPr>
        <w:spacing w:line="276" w:lineRule="auto"/>
        <w:rPr>
          <w:lang w:val="ru-RU"/>
        </w:rPr>
      </w:pPr>
      <w:r w:rsidRPr="00153F94">
        <w:rPr>
          <w:lang w:val="uk-UA"/>
        </w:rPr>
        <w:t xml:space="preserve">Клінічні випробування, спрямовані на перевірку безпечності ЗГТ для жінок, які хворіли на рак молочної залози, на жаль, показують, що ЗГТ припиняє дію препаратів, що блокують естроген. </w:t>
      </w:r>
      <w:r w:rsidRPr="005222B5">
        <w:rPr>
          <w:lang w:val="ru-RU"/>
        </w:rPr>
        <w:t>Це призводить до більш високого шансу раку молочної залози повернутися як невиліковний вторинний рак молочної залози в іншому місці тіла. Деякі клінічні випробування показують, що рецидиви раку молочної залози в 2,5 рази частіше у жінок, які приймають ЗГТ.</w:t>
      </w:r>
    </w:p>
    <w:p w14:paraId="254D7D2A" w14:textId="77777777" w:rsidR="00BB42B1" w:rsidRPr="00057D8C" w:rsidRDefault="00BB42B1" w:rsidP="009E473C">
      <w:pPr>
        <w:pStyle w:val="Bullets-table"/>
        <w:numPr>
          <w:ilvl w:val="0"/>
          <w:numId w:val="0"/>
        </w:numPr>
        <w:spacing w:line="360" w:lineRule="auto"/>
        <w:ind w:left="-567" w:right="-567"/>
        <w:jc w:val="both"/>
        <w:rPr>
          <w:sz w:val="12"/>
          <w:szCs w:val="12"/>
          <w:lang w:val="ru-RU"/>
        </w:rPr>
      </w:pPr>
    </w:p>
    <w:p w14:paraId="7B192158" w14:textId="21713E38" w:rsidR="009E473C" w:rsidRPr="00057D8C" w:rsidRDefault="0055720C" w:rsidP="009E473C">
      <w:pPr>
        <w:pStyle w:val="Bullets-table"/>
        <w:numPr>
          <w:ilvl w:val="0"/>
          <w:numId w:val="0"/>
        </w:numPr>
        <w:spacing w:line="360" w:lineRule="auto"/>
        <w:ind w:left="-567" w:right="-567"/>
        <w:jc w:val="both"/>
        <w:rPr>
          <w:sz w:val="24"/>
          <w:szCs w:val="20"/>
          <w:lang w:val="ru-RU"/>
        </w:rPr>
      </w:pPr>
      <w:r>
        <w:rPr>
          <w:noProof/>
          <w:sz w:val="24"/>
          <w:szCs w:val="20"/>
        </w:rPr>
        <mc:AlternateContent>
          <mc:Choice Requires="wps">
            <w:drawing>
              <wp:anchor distT="0" distB="0" distL="114300" distR="114300" simplePos="0" relativeHeight="251664384" behindDoc="0" locked="0" layoutInCell="1" allowOverlap="1" wp14:anchorId="63DF9C44" wp14:editId="28CB4A66">
                <wp:simplePos x="0" y="0"/>
                <wp:positionH relativeFrom="column">
                  <wp:posOffset>-363526</wp:posOffset>
                </wp:positionH>
                <wp:positionV relativeFrom="paragraph">
                  <wp:posOffset>255525</wp:posOffset>
                </wp:positionV>
                <wp:extent cx="6800850" cy="15525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6800850" cy="1552575"/>
                        </a:xfrm>
                        <a:prstGeom prst="roundRect">
                          <a:avLst/>
                        </a:prstGeom>
                        <a:noFill/>
                        <a:ln>
                          <a:solidFill>
                            <a:srgbClr val="3F566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DF046" id="Rectangle: Rounded Corners 14" o:spid="_x0000_s1026" style="position:absolute;margin-left:-28.6pt;margin-top:20.1pt;width:535.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" filled="f" strokecolor="#3f5664" strokeweight="1pt">
                <v:stroke joinstyle="miter"/>
              </v:roundrect>
            </w:pict>
          </mc:Fallback>
        </mc:AlternateContent>
      </w:r>
    </w:p>
    <w:p w14:paraId="3504B99D" w14:textId="47DD83D6" w:rsidR="00A805C3" w:rsidRPr="009D32DB" w:rsidRDefault="00907634" w:rsidP="00693166">
      <w:pPr>
        <w:pStyle w:val="Bullets-table"/>
        <w:numPr>
          <w:ilvl w:val="0"/>
          <w:numId w:val="0"/>
        </w:numPr>
        <w:spacing w:line="360" w:lineRule="auto"/>
        <w:ind w:right="-567"/>
        <w:jc w:val="both"/>
        <w:rPr>
          <w:b/>
          <w:bCs/>
          <w:color w:val="5F5F5F"/>
          <w:sz w:val="4"/>
          <w:szCs w:val="2"/>
          <w:lang w:val="ru-RU"/>
        </w:rPr>
      </w:pPr>
      <w:r w:rsidRPr="009D32DB">
        <w:rPr>
          <w:b/>
          <w:bCs/>
          <w:color w:val="5F5F5F"/>
          <w:lang w:val="ru-RU"/>
        </w:rPr>
        <w:t>Жінки з гормонально-рецепторнегативним раком молочної залози</w:t>
      </w:r>
    </w:p>
    <w:p w14:paraId="02C51D0A" w14:textId="151FBC33" w:rsidR="00907634" w:rsidRPr="004022D0" w:rsidRDefault="00907634" w:rsidP="00693166">
      <w:pPr>
        <w:spacing w:line="276" w:lineRule="auto"/>
        <w:rPr>
          <w:lang w:val="ru-RU"/>
        </w:rPr>
      </w:pPr>
      <w:r w:rsidRPr="004022D0">
        <w:rPr>
          <w:lang w:val="ru-RU"/>
        </w:rPr>
        <w:t>У жінок з гормонально-рецепторнегативним раком молочної залози в майбутньому може розвинутися новий гормоно-рецептор-негативний рак молочної залози або вторинний гормоно-рецептор-негативний вторинний рак молочної залози. Саме з цієї причини більшість лікарів, які займаються раком молочної залози, не радять приймати ЗГТ, якщо у вас був рак молочної залози з негативним гормональним ефектом.</w:t>
      </w:r>
    </w:p>
    <w:p w14:paraId="762F9A6E" w14:textId="5E29B6E2" w:rsidR="003059E5" w:rsidRPr="00693166" w:rsidRDefault="003059E5" w:rsidP="003059E5">
      <w:pPr>
        <w:pStyle w:val="Bullets-table"/>
        <w:numPr>
          <w:ilvl w:val="0"/>
          <w:numId w:val="0"/>
        </w:numPr>
        <w:spacing w:line="360" w:lineRule="auto"/>
        <w:ind w:left="-567" w:right="-567"/>
        <w:jc w:val="center"/>
        <w:rPr>
          <w:b/>
          <w:bCs/>
          <w:color w:val="3F5664"/>
          <w:sz w:val="24"/>
          <w:szCs w:val="20"/>
          <w:lang w:val="uk-UA"/>
        </w:rPr>
      </w:pPr>
    </w:p>
    <w:p w14:paraId="6FE50A51" w14:textId="294C8950" w:rsidR="0081035C" w:rsidRPr="009D32DB" w:rsidRDefault="0081035C" w:rsidP="00693166">
      <w:pPr>
        <w:jc w:val="center"/>
        <w:rPr>
          <w:b/>
          <w:bCs/>
          <w:color w:val="5F5F5F"/>
          <w:lang w:val="ru-RU"/>
        </w:rPr>
      </w:pPr>
      <w:r w:rsidRPr="009D32DB">
        <w:rPr>
          <w:b/>
          <w:bCs/>
          <w:color w:val="5F5F5F"/>
          <w:lang w:val="ru-RU"/>
        </w:rPr>
        <w:lastRenderedPageBreak/>
        <w:t>Продовжуйте читати, щоб дізнатися, як безпечно впоратися зі своїми симптомами менопаузи без ЗГТ..</w:t>
      </w:r>
    </w:p>
    <w:p w14:paraId="3E8E479A" w14:textId="77777777" w:rsidR="0081035C" w:rsidRPr="004022D0" w:rsidRDefault="0081035C" w:rsidP="0081035C">
      <w:pPr>
        <w:rPr>
          <w:lang w:val="ru-RU"/>
        </w:rPr>
      </w:pPr>
    </w:p>
    <w:p w14:paraId="6F3EDB6E" w14:textId="4BA3F78E" w:rsidR="00C11C8C" w:rsidRPr="009D32DB" w:rsidRDefault="00DC575D" w:rsidP="00693166">
      <w:pPr>
        <w:spacing w:line="360" w:lineRule="auto"/>
        <w:rPr>
          <w:b/>
          <w:bCs/>
          <w:color w:val="5F5F5F"/>
          <w:lang w:val="ru-RU"/>
        </w:rPr>
      </w:pPr>
      <w:r w:rsidRPr="009D32DB">
        <w:rPr>
          <w:b/>
          <w:bCs/>
          <w:color w:val="5F5F5F"/>
          <w:lang w:val="ru-RU"/>
        </w:rPr>
        <w:t>Безпечне лікування симптомів менопаузи</w:t>
      </w:r>
      <w:r w:rsidR="00A805C3" w:rsidRPr="009D32DB">
        <w:rPr>
          <w:b/>
          <w:bCs/>
          <w:color w:val="5F5F5F"/>
          <w:szCs w:val="20"/>
          <w:lang w:val="ru-RU"/>
        </w:rPr>
        <w:t>:</w:t>
      </w:r>
    </w:p>
    <w:p w14:paraId="7E01714F" w14:textId="77777777" w:rsidR="00A805C3" w:rsidRPr="00EA6F75" w:rsidRDefault="00A805C3" w:rsidP="00693166">
      <w:pPr>
        <w:pStyle w:val="Bullets-table"/>
        <w:numPr>
          <w:ilvl w:val="0"/>
          <w:numId w:val="0"/>
        </w:numPr>
        <w:spacing w:line="360" w:lineRule="auto"/>
        <w:ind w:left="-567" w:right="-567"/>
        <w:jc w:val="both"/>
        <w:rPr>
          <w:b/>
          <w:bCs/>
          <w:color w:val="3F5664"/>
          <w:sz w:val="2"/>
          <w:szCs w:val="2"/>
          <w:lang w:val="ru-RU"/>
        </w:rPr>
      </w:pPr>
    </w:p>
    <w:p w14:paraId="4C24EEF5" w14:textId="77777777" w:rsidR="00EA6F75" w:rsidRPr="004022D0" w:rsidRDefault="00EA6F75" w:rsidP="00693166">
      <w:pPr>
        <w:spacing w:line="360" w:lineRule="auto"/>
        <w:rPr>
          <w:lang w:val="ru-RU"/>
        </w:rPr>
      </w:pPr>
      <w:r w:rsidRPr="004022D0">
        <w:rPr>
          <w:lang w:val="ru-RU"/>
        </w:rPr>
        <w:t>Дуже важливо усунути вплив симптомів менопаузи. Але ваша медична команда повинна намагатися зробити це найбезпечнішим можливим способом, не збільшуючи ризик повернення раку молочної залози. ЗГТ – не єдиний спосіб лікування симптомів менопаузи. І зміни способу життя, і негормональні ліки можуть працювати дуже добре, якщо ЗГТ для вас небезпечна.</w:t>
      </w:r>
    </w:p>
    <w:p w14:paraId="01C4A3BB" w14:textId="5034B35A" w:rsidR="00C11C8C" w:rsidRPr="00EA6F75" w:rsidRDefault="00C11C8C" w:rsidP="00C11C8C">
      <w:pPr>
        <w:pStyle w:val="Bullets-table"/>
        <w:numPr>
          <w:ilvl w:val="0"/>
          <w:numId w:val="0"/>
        </w:numPr>
        <w:spacing w:line="240" w:lineRule="auto"/>
        <w:ind w:left="-567" w:right="-567"/>
        <w:jc w:val="both"/>
        <w:rPr>
          <w:sz w:val="24"/>
          <w:szCs w:val="18"/>
          <w:lang w:val="ru-RU"/>
        </w:rPr>
      </w:pPr>
    </w:p>
    <w:tbl>
      <w:tblPr>
        <w:tblStyle w:val="TableGrid"/>
        <w:tblW w:w="10637" w:type="dxa"/>
        <w:tblInd w:w="-861" w:type="dxa"/>
        <w:tblBorders>
          <w:top w:val="single" w:sz="8" w:space="0" w:color="3F5664"/>
          <w:left w:val="single" w:sz="8" w:space="0" w:color="3F5664"/>
          <w:bottom w:val="single" w:sz="8" w:space="0" w:color="3F5664"/>
          <w:right w:val="single" w:sz="8" w:space="0" w:color="3F5664"/>
          <w:insideH w:val="single" w:sz="8" w:space="0" w:color="3F5664"/>
          <w:insideV w:val="single" w:sz="8" w:space="0" w:color="3F5664"/>
        </w:tblBorders>
        <w:tblLook w:val="04A0" w:firstRow="1" w:lastRow="0" w:firstColumn="1" w:lastColumn="0" w:noHBand="0" w:noVBand="1"/>
      </w:tblPr>
      <w:tblGrid>
        <w:gridCol w:w="5318"/>
        <w:gridCol w:w="5319"/>
      </w:tblGrid>
      <w:tr w:rsidR="00A805C3" w:rsidRPr="00153F94" w14:paraId="1900249A" w14:textId="77777777" w:rsidTr="00976363">
        <w:trPr>
          <w:trHeight w:val="5505"/>
        </w:trPr>
        <w:tc>
          <w:tcPr>
            <w:tcW w:w="5318" w:type="dxa"/>
            <w:tcMar>
              <w:left w:w="170" w:type="dxa"/>
              <w:right w:w="227" w:type="dxa"/>
            </w:tcMar>
          </w:tcPr>
          <w:p w14:paraId="485DC7AD" w14:textId="77777777" w:rsidR="00785C9C" w:rsidRPr="00EA6F75" w:rsidRDefault="00785C9C" w:rsidP="00725816">
            <w:pPr>
              <w:spacing w:line="300" w:lineRule="auto"/>
              <w:jc w:val="both"/>
              <w:rPr>
                <w:rFonts w:cs="Arial"/>
                <w:b/>
                <w:sz w:val="12"/>
                <w:szCs w:val="12"/>
                <w:lang w:val="ru-RU"/>
              </w:rPr>
            </w:pPr>
          </w:p>
          <w:p w14:paraId="035468A3" w14:textId="77777777" w:rsidR="00B6095B" w:rsidRPr="004022D0" w:rsidRDefault="00B6095B" w:rsidP="00DD6220">
            <w:pPr>
              <w:spacing w:line="360" w:lineRule="auto"/>
              <w:rPr>
                <w:lang w:val="ru-RU"/>
              </w:rPr>
            </w:pPr>
            <w:r w:rsidRPr="009D32DB">
              <w:rPr>
                <w:b/>
                <w:bCs/>
                <w:color w:val="000000" w:themeColor="text1"/>
                <w:lang w:val="ru-RU"/>
              </w:rPr>
              <w:t>Припливи</w:t>
            </w:r>
            <w:r w:rsidRPr="004022D0">
              <w:rPr>
                <w:lang w:val="ru-RU"/>
              </w:rPr>
              <w:t xml:space="preserve"> та </w:t>
            </w:r>
            <w:r w:rsidRPr="009D32DB">
              <w:rPr>
                <w:b/>
                <w:bCs/>
                <w:color w:val="000000" w:themeColor="text1"/>
                <w:lang w:val="ru-RU"/>
              </w:rPr>
              <w:t>нічну пітливість</w:t>
            </w:r>
            <w:r w:rsidRPr="009D32DB">
              <w:rPr>
                <w:color w:val="000000" w:themeColor="text1"/>
                <w:lang w:val="ru-RU"/>
              </w:rPr>
              <w:t xml:space="preserve"> </w:t>
            </w:r>
            <w:r w:rsidRPr="004022D0">
              <w:rPr>
                <w:lang w:val="ru-RU"/>
              </w:rPr>
              <w:t>можна зменшити за допомогою  змін у способі життя:</w:t>
            </w:r>
          </w:p>
          <w:p w14:paraId="1DFD291C" w14:textId="77777777" w:rsidR="00977316" w:rsidRPr="00693166" w:rsidRDefault="00977316" w:rsidP="00725816">
            <w:pPr>
              <w:spacing w:line="300" w:lineRule="auto"/>
              <w:jc w:val="both"/>
              <w:rPr>
                <w:rFonts w:cs="Arial"/>
                <w:sz w:val="12"/>
                <w:szCs w:val="12"/>
                <w:lang w:val="uk-UA"/>
              </w:rPr>
            </w:pPr>
          </w:p>
          <w:p w14:paraId="35C4B4F7" w14:textId="5A158088" w:rsidR="0071391F" w:rsidRPr="00693166" w:rsidRDefault="0071391F" w:rsidP="00DD6220">
            <w:pPr>
              <w:pStyle w:val="ListParagraph"/>
              <w:numPr>
                <w:ilvl w:val="0"/>
                <w:numId w:val="24"/>
              </w:numPr>
              <w:spacing w:line="360" w:lineRule="auto"/>
              <w:ind w:left="360"/>
              <w:rPr>
                <w:lang w:val="ru-RU"/>
              </w:rPr>
            </w:pPr>
            <w:r w:rsidRPr="00693166">
              <w:rPr>
                <w:lang w:val="ru-RU"/>
              </w:rPr>
              <w:t>Носіть вільний одяг, добре провітрюйте кімнати, приймайте прохолодний душ перед сном, використовуйте легкі простирадла та охолоджуючу подушку, щоб полегшити сон.</w:t>
            </w:r>
          </w:p>
          <w:p w14:paraId="0C7C4A27" w14:textId="77777777" w:rsidR="00B66B28" w:rsidRPr="0071391F" w:rsidRDefault="00B66B28" w:rsidP="00DD6220">
            <w:pPr>
              <w:pStyle w:val="ListParagraph"/>
              <w:spacing w:line="360" w:lineRule="auto"/>
              <w:ind w:left="360"/>
              <w:jc w:val="both"/>
              <w:rPr>
                <w:rFonts w:cs="Arial"/>
                <w:sz w:val="16"/>
                <w:szCs w:val="16"/>
                <w:lang w:val="ru-RU"/>
              </w:rPr>
            </w:pPr>
          </w:p>
          <w:p w14:paraId="4112A918" w14:textId="5074EB4B" w:rsidR="0062262C" w:rsidRPr="00693166" w:rsidRDefault="0062262C" w:rsidP="00DD6220">
            <w:pPr>
              <w:pStyle w:val="ListParagraph"/>
              <w:numPr>
                <w:ilvl w:val="0"/>
                <w:numId w:val="24"/>
              </w:numPr>
              <w:spacing w:line="360" w:lineRule="auto"/>
              <w:ind w:left="360"/>
              <w:rPr>
                <w:lang w:val="ru-RU"/>
              </w:rPr>
            </w:pPr>
            <w:r w:rsidRPr="00693166">
              <w:rPr>
                <w:lang w:val="ru-RU"/>
              </w:rPr>
              <w:t>Зменшіть споживання кофеїну, алкоголю та гострої їжі та припиніть палити, оскільки всі вони можуть викликати припливи.</w:t>
            </w:r>
          </w:p>
          <w:p w14:paraId="78E1576B" w14:textId="77777777" w:rsidR="00B66B28" w:rsidRPr="0062262C" w:rsidRDefault="00B66B28" w:rsidP="00DD6220">
            <w:pPr>
              <w:spacing w:line="360" w:lineRule="auto"/>
              <w:jc w:val="both"/>
              <w:rPr>
                <w:rFonts w:cs="Arial"/>
                <w:sz w:val="16"/>
                <w:szCs w:val="16"/>
                <w:lang w:val="ru-RU"/>
              </w:rPr>
            </w:pPr>
          </w:p>
          <w:p w14:paraId="779A9787" w14:textId="11DAC891" w:rsidR="00CB1B9B" w:rsidRPr="00693166" w:rsidRDefault="005B748C" w:rsidP="00DD6220">
            <w:pPr>
              <w:pStyle w:val="ListParagraph"/>
              <w:numPr>
                <w:ilvl w:val="0"/>
                <w:numId w:val="24"/>
              </w:numPr>
              <w:spacing w:line="360" w:lineRule="auto"/>
              <w:ind w:left="360"/>
              <w:rPr>
                <w:lang w:val="ru-RU"/>
              </w:rPr>
            </w:pPr>
            <w:r w:rsidRPr="00693166">
              <w:rPr>
                <w:lang w:val="ru-RU"/>
              </w:rPr>
              <w:t>Регулярні фізичні вправи та втрата ваги можуть зменшити припливи та покращити сон.</w:t>
            </w:r>
          </w:p>
          <w:p w14:paraId="577600B5" w14:textId="7FFEA7B2" w:rsidR="00CB1B9B" w:rsidRPr="005B748C" w:rsidRDefault="00CB1B9B" w:rsidP="002E581A">
            <w:pPr>
              <w:pStyle w:val="ListParagraph"/>
              <w:spacing w:line="276" w:lineRule="auto"/>
              <w:ind w:left="360"/>
              <w:jc w:val="both"/>
              <w:rPr>
                <w:rFonts w:cs="Arial"/>
                <w:szCs w:val="24"/>
                <w:lang w:val="ru-RU"/>
              </w:rPr>
            </w:pPr>
          </w:p>
        </w:tc>
        <w:tc>
          <w:tcPr>
            <w:tcW w:w="5319" w:type="dxa"/>
            <w:tcMar>
              <w:left w:w="170" w:type="dxa"/>
              <w:right w:w="227" w:type="dxa"/>
            </w:tcMar>
          </w:tcPr>
          <w:p w14:paraId="4135D2B6" w14:textId="77777777" w:rsidR="00785C9C" w:rsidRPr="005B748C" w:rsidRDefault="00785C9C" w:rsidP="00DD6220">
            <w:pPr>
              <w:spacing w:line="360" w:lineRule="auto"/>
              <w:jc w:val="both"/>
              <w:rPr>
                <w:rFonts w:cs="Arial"/>
                <w:b/>
                <w:sz w:val="12"/>
                <w:szCs w:val="12"/>
                <w:lang w:val="ru-RU"/>
              </w:rPr>
            </w:pPr>
          </w:p>
          <w:p w14:paraId="0C828C9A" w14:textId="77777777" w:rsidR="003E4B16" w:rsidRPr="003330FF" w:rsidRDefault="003E4B16" w:rsidP="00DD6220">
            <w:pPr>
              <w:spacing w:line="360" w:lineRule="auto"/>
              <w:rPr>
                <w:lang w:val="ru-RU"/>
              </w:rPr>
            </w:pPr>
            <w:r w:rsidRPr="00DD6220">
              <w:rPr>
                <w:b/>
                <w:bCs/>
                <w:lang w:val="ru-RU"/>
              </w:rPr>
              <w:t>Вагінальна сухість</w:t>
            </w:r>
            <w:r w:rsidRPr="003330FF">
              <w:rPr>
                <w:lang w:val="ru-RU"/>
              </w:rPr>
              <w:t xml:space="preserve"> або </w:t>
            </w:r>
            <w:r w:rsidRPr="00DD6220">
              <w:rPr>
                <w:b/>
                <w:bCs/>
                <w:lang w:val="ru-RU"/>
              </w:rPr>
              <w:t>дискомфорт</w:t>
            </w:r>
            <w:r w:rsidRPr="003330FF">
              <w:rPr>
                <w:lang w:val="ru-RU"/>
              </w:rPr>
              <w:t xml:space="preserve"> є симптомом менопаузи, який часто можна впоратися без ЗГТ:</w:t>
            </w:r>
          </w:p>
          <w:p w14:paraId="28D397E6" w14:textId="77777777" w:rsidR="00C808DD" w:rsidRPr="003E4B16" w:rsidRDefault="00C808DD" w:rsidP="00DD6220">
            <w:pPr>
              <w:spacing w:line="360" w:lineRule="auto"/>
              <w:jc w:val="both"/>
              <w:rPr>
                <w:rFonts w:cs="Arial"/>
                <w:sz w:val="12"/>
                <w:szCs w:val="12"/>
                <w:lang w:val="ru-RU"/>
              </w:rPr>
            </w:pPr>
          </w:p>
          <w:p w14:paraId="782618A1" w14:textId="3DF7D30D" w:rsidR="006541DB" w:rsidRPr="00DD6220" w:rsidRDefault="006541DB" w:rsidP="00DD6220">
            <w:pPr>
              <w:pStyle w:val="ListParagraph"/>
              <w:numPr>
                <w:ilvl w:val="0"/>
                <w:numId w:val="25"/>
              </w:numPr>
              <w:spacing w:line="360" w:lineRule="auto"/>
              <w:ind w:left="360"/>
              <w:rPr>
                <w:lang w:val="ru-RU"/>
              </w:rPr>
            </w:pPr>
            <w:r w:rsidRPr="00DD6220">
              <w:rPr>
                <w:lang w:val="ru-RU"/>
              </w:rPr>
              <w:t xml:space="preserve">Безпечно використовувати вагінальні зволожуючі засоби, які не містять естроген, напр. </w:t>
            </w:r>
            <w:r w:rsidRPr="00BE751F">
              <w:t>Replens</w:t>
            </w:r>
            <w:r w:rsidRPr="00DD6220">
              <w:rPr>
                <w:lang w:val="ru-RU"/>
              </w:rPr>
              <w:t xml:space="preserve"> </w:t>
            </w:r>
            <w:r w:rsidRPr="00BE751F">
              <w:t>MD</w:t>
            </w:r>
            <w:r w:rsidRPr="00DD6220">
              <w:rPr>
                <w:lang w:val="ru-RU"/>
              </w:rPr>
              <w:t>. Їх слід використовувати регулярно, а не тільки для статевого акту.</w:t>
            </w:r>
          </w:p>
          <w:p w14:paraId="4CFB5F5A" w14:textId="77777777" w:rsidR="00CB1B9B" w:rsidRPr="006541DB" w:rsidRDefault="00CB1B9B" w:rsidP="00DD6220">
            <w:pPr>
              <w:pStyle w:val="ListParagraph"/>
              <w:spacing w:line="360" w:lineRule="auto"/>
              <w:ind w:left="360"/>
              <w:jc w:val="both"/>
              <w:rPr>
                <w:rFonts w:cs="Arial"/>
                <w:sz w:val="16"/>
                <w:szCs w:val="16"/>
                <w:lang w:val="ru-RU"/>
              </w:rPr>
            </w:pPr>
          </w:p>
          <w:p w14:paraId="4682F6AB" w14:textId="08F48FDD" w:rsidR="00C3074A" w:rsidRPr="00DD6220" w:rsidRDefault="00C3074A" w:rsidP="00DD6220">
            <w:pPr>
              <w:pStyle w:val="ListParagraph"/>
              <w:numPr>
                <w:ilvl w:val="0"/>
                <w:numId w:val="25"/>
              </w:numPr>
              <w:spacing w:line="360" w:lineRule="auto"/>
              <w:ind w:left="360"/>
              <w:rPr>
                <w:lang w:val="ru-RU"/>
              </w:rPr>
            </w:pPr>
            <w:r w:rsidRPr="00DD6220">
              <w:rPr>
                <w:lang w:val="ru-RU"/>
              </w:rPr>
              <w:t>Якщо, незважаючи на вагінальні зволожувачі, симптоми не зникають, більшість спеціалістів з раку молочної залози погоджуються, що вагінальний лубрикант, що містить низьку дозу естрогену (0,005% вагінальний гель естріолу), є безпечним для використання.</w:t>
            </w:r>
          </w:p>
          <w:p w14:paraId="5A26618D" w14:textId="77777777" w:rsidR="000E050C" w:rsidRPr="00C3074A" w:rsidRDefault="000E050C" w:rsidP="00DD6220">
            <w:pPr>
              <w:pStyle w:val="ListParagraph"/>
              <w:spacing w:line="360" w:lineRule="auto"/>
              <w:ind w:left="360"/>
              <w:jc w:val="both"/>
              <w:rPr>
                <w:rFonts w:cs="Arial"/>
                <w:sz w:val="16"/>
                <w:szCs w:val="16"/>
                <w:lang w:val="ru-RU"/>
              </w:rPr>
            </w:pPr>
          </w:p>
          <w:p w14:paraId="09AA0177" w14:textId="77777777" w:rsidR="00E5107C" w:rsidRPr="00DD6220" w:rsidRDefault="00E5107C" w:rsidP="00DD6220">
            <w:pPr>
              <w:pStyle w:val="ListParagraph"/>
              <w:numPr>
                <w:ilvl w:val="0"/>
                <w:numId w:val="25"/>
              </w:numPr>
              <w:spacing w:line="360" w:lineRule="auto"/>
              <w:ind w:left="360"/>
              <w:rPr>
                <w:lang w:val="ru-RU"/>
              </w:rPr>
            </w:pPr>
            <w:r w:rsidRPr="00DD6220">
              <w:rPr>
                <w:lang w:val="ru-RU"/>
              </w:rPr>
              <w:t>Ви можете попросити свого лікаря загальної практики призначити ці вагінальні методи лікування.</w:t>
            </w:r>
          </w:p>
          <w:p w14:paraId="39E4C902" w14:textId="2AB1FFAB" w:rsidR="00A805C3" w:rsidRPr="00E5107C" w:rsidRDefault="00A805C3" w:rsidP="00DD6220">
            <w:pPr>
              <w:pStyle w:val="ListParagraph"/>
              <w:spacing w:line="360" w:lineRule="auto"/>
              <w:ind w:left="360"/>
              <w:jc w:val="both"/>
              <w:rPr>
                <w:rFonts w:cs="Arial"/>
                <w:szCs w:val="24"/>
                <w:lang w:val="ru-RU"/>
              </w:rPr>
            </w:pPr>
          </w:p>
        </w:tc>
      </w:tr>
    </w:tbl>
    <w:p w14:paraId="74F01CEA" w14:textId="1B2270D6" w:rsidR="00952B48" w:rsidRPr="00E5107C" w:rsidRDefault="00493F56" w:rsidP="00952B48">
      <w:pPr>
        <w:pStyle w:val="Bullets-table"/>
        <w:numPr>
          <w:ilvl w:val="0"/>
          <w:numId w:val="0"/>
        </w:numPr>
        <w:spacing w:line="240" w:lineRule="auto"/>
        <w:ind w:right="-567"/>
        <w:jc w:val="both"/>
        <w:rPr>
          <w:sz w:val="24"/>
          <w:szCs w:val="18"/>
          <w:lang w:val="ru-RU"/>
        </w:rPr>
      </w:pPr>
      <w:r w:rsidRPr="007B226A">
        <w:rPr>
          <w:b/>
          <w:bCs/>
          <w:noProof/>
          <w:color w:val="3F5664"/>
          <w:sz w:val="24"/>
          <w:szCs w:val="18"/>
        </w:rPr>
        <w:lastRenderedPageBreak/>
        <mc:AlternateContent>
          <mc:Choice Requires="wps">
            <w:drawing>
              <wp:anchor distT="45720" distB="45720" distL="114300" distR="114300" simplePos="0" relativeHeight="251633152" behindDoc="0" locked="0" layoutInCell="1" allowOverlap="1" wp14:anchorId="322CCCD2" wp14:editId="6CFC3FCB">
                <wp:simplePos x="0" y="0"/>
                <wp:positionH relativeFrom="column">
                  <wp:posOffset>657225</wp:posOffset>
                </wp:positionH>
                <wp:positionV relativeFrom="paragraph">
                  <wp:posOffset>234315</wp:posOffset>
                </wp:positionV>
                <wp:extent cx="5782310" cy="1447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447165"/>
                        </a:xfrm>
                        <a:prstGeom prst="rect">
                          <a:avLst/>
                        </a:prstGeom>
                        <a:solidFill>
                          <a:srgbClr val="FFFFFF"/>
                        </a:solidFill>
                        <a:ln w="9525">
                          <a:noFill/>
                          <a:miter lim="800000"/>
                          <a:headEnd/>
                          <a:tailEnd/>
                        </a:ln>
                      </wps:spPr>
                      <wps:txbx>
                        <w:txbxContent>
                          <w:p w14:paraId="59C685A0" w14:textId="50F9E8DA" w:rsidR="008507CA" w:rsidRPr="00047F77" w:rsidRDefault="008507CA" w:rsidP="00DD6220">
                            <w:pPr>
                              <w:spacing w:line="360" w:lineRule="auto"/>
                              <w:rPr>
                                <w:b/>
                                <w:bCs/>
                                <w:color w:val="5F5F5F"/>
                                <w:lang w:val="ru-RU"/>
                              </w:rPr>
                            </w:pPr>
                            <w:r w:rsidRPr="00047F77">
                              <w:rPr>
                                <w:b/>
                                <w:bCs/>
                                <w:color w:val="5F5F5F"/>
                                <w:lang w:val="ru-RU"/>
                              </w:rPr>
                              <w:t xml:space="preserve">У дуже </w:t>
                            </w:r>
                            <w:r w:rsidRPr="00047F77">
                              <w:rPr>
                                <w:b/>
                                <w:bCs/>
                                <w:color w:val="5F5F5F"/>
                                <w:lang w:val="ru-RU"/>
                              </w:rPr>
                              <w:t>рідкісних випадках ви та</w:t>
                            </w:r>
                            <w:r w:rsidR="00047F77" w:rsidRPr="00047F77">
                              <w:rPr>
                                <w:b/>
                                <w:bCs/>
                                <w:color w:val="5F5F5F"/>
                                <w:lang w:val="ru-RU"/>
                              </w:rPr>
                              <w:t xml:space="preserve"> </w:t>
                            </w:r>
                            <w:r w:rsidRPr="00047F77">
                              <w:rPr>
                                <w:b/>
                                <w:bCs/>
                                <w:color w:val="5F5F5F"/>
                                <w:lang w:val="ru-RU"/>
                              </w:rPr>
                              <w:t>команда з лікування раку молочної залози можете вважати, що є причина для призначення ЗГТ, навіть якщо у вас раніше був діагноз рак молочної залози. Це рішення слід приймати обережно та після повного обговорення ризиків і переваг зі спеціалістом з раку молочної залози.</w:t>
                            </w:r>
                          </w:p>
                          <w:p w14:paraId="54F8663B" w14:textId="2B2C33A8" w:rsidR="007B226A" w:rsidRPr="008507CA" w:rsidRDefault="007B226A" w:rsidP="00D30CFA">
                            <w:pPr>
                              <w:spacing w:line="360" w:lineRule="auto"/>
                              <w:jc w:val="both"/>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CCCD2" id="_x0000_s1028" type="#_x0000_t202" style="position:absolute;left:0;text-align:left;margin-left:51.75pt;margin-top:18.45pt;width:455.3pt;height:113.9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" stroked="f">
                <v:textbox>
                  <w:txbxContent>
                    <w:p w14:paraId="59C685A0" w14:textId="50F9E8DA" w:rsidR="008507CA" w:rsidRPr="00047F77" w:rsidRDefault="008507CA" w:rsidP="00DD6220">
                      <w:pPr>
                        <w:spacing w:line="360" w:lineRule="auto"/>
                        <w:rPr>
                          <w:b/>
                          <w:bCs/>
                          <w:color w:val="5F5F5F"/>
                          <w:lang w:val="ru-RU"/>
                        </w:rPr>
                      </w:pPr>
                      <w:r w:rsidRPr="00047F77">
                        <w:rPr>
                          <w:b/>
                          <w:bCs/>
                          <w:color w:val="5F5F5F"/>
                          <w:lang w:val="ru-RU"/>
                        </w:rPr>
                        <w:t xml:space="preserve">У дуже </w:t>
                      </w:r>
                      <w:r w:rsidRPr="00047F77">
                        <w:rPr>
                          <w:b/>
                          <w:bCs/>
                          <w:color w:val="5F5F5F"/>
                          <w:lang w:val="ru-RU"/>
                        </w:rPr>
                        <w:t>рідкісних випадках ви та</w:t>
                      </w:r>
                      <w:r w:rsidR="00047F77" w:rsidRPr="00047F77">
                        <w:rPr>
                          <w:b/>
                          <w:bCs/>
                          <w:color w:val="5F5F5F"/>
                          <w:lang w:val="ru-RU"/>
                        </w:rPr>
                        <w:t xml:space="preserve"> </w:t>
                      </w:r>
                      <w:r w:rsidRPr="00047F77">
                        <w:rPr>
                          <w:b/>
                          <w:bCs/>
                          <w:color w:val="5F5F5F"/>
                          <w:lang w:val="ru-RU"/>
                        </w:rPr>
                        <w:t>команда з лікування раку молочної залози можете вважати, що є причина для призначення ЗГТ, навіть якщо у вас раніше був діагноз рак молочної залози. Це рішення слід приймати обережно та після повного обговорення ризиків і переваг зі спеціалістом з раку молочної залози.</w:t>
                      </w:r>
                    </w:p>
                    <w:p w14:paraId="54F8663B" w14:textId="2B2C33A8" w:rsidR="007B226A" w:rsidRPr="008507CA" w:rsidRDefault="007B226A" w:rsidP="00D30CFA">
                      <w:pPr>
                        <w:spacing w:line="360" w:lineRule="auto"/>
                        <w:jc w:val="both"/>
                        <w:rPr>
                          <w:lang w:val="ru-RU"/>
                        </w:rPr>
                      </w:pPr>
                    </w:p>
                  </w:txbxContent>
                </v:textbox>
                <w10:wrap type="square"/>
              </v:shape>
            </w:pict>
          </mc:Fallback>
        </mc:AlternateContent>
      </w:r>
      <w:r w:rsidR="009838F1" w:rsidRPr="009838F1">
        <w:rPr>
          <w:b/>
          <w:bCs/>
          <w:noProof/>
          <w:color w:val="3F5664"/>
          <w:sz w:val="24"/>
          <w:szCs w:val="18"/>
        </w:rPr>
        <mc:AlternateContent>
          <mc:Choice Requires="wps">
            <w:drawing>
              <wp:anchor distT="45720" distB="45720" distL="114300" distR="114300" simplePos="0" relativeHeight="251662848" behindDoc="0" locked="0" layoutInCell="1" allowOverlap="1" wp14:anchorId="182A1C11" wp14:editId="359F13AE">
                <wp:simplePos x="0" y="0"/>
                <wp:positionH relativeFrom="column">
                  <wp:posOffset>-590550</wp:posOffset>
                </wp:positionH>
                <wp:positionV relativeFrom="paragraph">
                  <wp:posOffset>143510</wp:posOffset>
                </wp:positionV>
                <wp:extent cx="1257300" cy="11334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33475"/>
                        </a:xfrm>
                        <a:prstGeom prst="rect">
                          <a:avLst/>
                        </a:prstGeom>
                        <a:solidFill>
                          <a:srgbClr val="FFFFFF"/>
                        </a:solidFill>
                        <a:ln w="9525">
                          <a:noFill/>
                          <a:miter lim="800000"/>
                          <a:headEnd/>
                          <a:tailEnd/>
                        </a:ln>
                      </wps:spPr>
                      <wps:txbx>
                        <w:txbxContent>
                          <w:p w14:paraId="18A503AC" w14:textId="2FBAB10E" w:rsidR="009838F1" w:rsidRDefault="009838F1">
                            <w:r>
                              <w:rPr>
                                <w:noProof/>
                                <w:lang w:eastAsia="en-GB"/>
                              </w:rPr>
                              <w:drawing>
                                <wp:inline distT="0" distB="0" distL="0" distR="0" wp14:anchorId="2827313E" wp14:editId="733F27D2">
                                  <wp:extent cx="1143000" cy="1143000"/>
                                  <wp:effectExtent l="0" t="0" r="0" b="0"/>
                                  <wp:docPr id="9" name="Graphic 9" descr="Docto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43000" cy="1143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A1C11" id="_x0000_s1029" type="#_x0000_t202" style="position:absolute;left:0;text-align:left;margin-left:-46.5pt;margin-top:11.3pt;width:99pt;height:89.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" stroked="f">
                <v:textbox>
                  <w:txbxContent>
                    <w:p w14:paraId="18A503AC" w14:textId="2FBAB10E" w:rsidR="009838F1" w:rsidRDefault="009838F1">
                      <w:r>
                        <w:rPr>
                          <w:noProof/>
                          <w:lang w:eastAsia="en-GB"/>
                        </w:rPr>
                        <w:drawing>
                          <wp:inline distT="0" distB="0" distL="0" distR="0" wp14:anchorId="2827313E" wp14:editId="733F27D2">
                            <wp:extent cx="1143000" cy="1143000"/>
                            <wp:effectExtent l="0" t="0" r="0" b="0"/>
                            <wp:docPr id="9" name="Graphic 9" descr="Doctor fe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ctor female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43000" cy="1143000"/>
                                    </a:xfrm>
                                    <a:prstGeom prst="rect">
                                      <a:avLst/>
                                    </a:prstGeom>
                                  </pic:spPr>
                                </pic:pic>
                              </a:graphicData>
                            </a:graphic>
                          </wp:inline>
                        </w:drawing>
                      </w:r>
                    </w:p>
                  </w:txbxContent>
                </v:textbox>
                <w10:wrap type="square"/>
              </v:shape>
            </w:pict>
          </mc:Fallback>
        </mc:AlternateContent>
      </w:r>
    </w:p>
    <w:p w14:paraId="44D9EAFA" w14:textId="6B33F43E" w:rsidR="00DD6220" w:rsidRDefault="00DD6220" w:rsidP="00952B48">
      <w:pPr>
        <w:pStyle w:val="Bullets-table"/>
        <w:numPr>
          <w:ilvl w:val="0"/>
          <w:numId w:val="0"/>
        </w:numPr>
        <w:spacing w:line="240" w:lineRule="auto"/>
        <w:ind w:right="-567"/>
        <w:jc w:val="both"/>
        <w:rPr>
          <w:sz w:val="24"/>
          <w:szCs w:val="18"/>
          <w:lang w:val="ru-RU"/>
        </w:rPr>
      </w:pPr>
    </w:p>
    <w:p w14:paraId="5FC4863F" w14:textId="0C7EE6C7" w:rsidR="00DD6220" w:rsidRDefault="00DD6220" w:rsidP="00952B48">
      <w:pPr>
        <w:pStyle w:val="Bullets-table"/>
        <w:numPr>
          <w:ilvl w:val="0"/>
          <w:numId w:val="0"/>
        </w:numPr>
        <w:spacing w:line="240" w:lineRule="auto"/>
        <w:ind w:right="-567"/>
        <w:jc w:val="both"/>
        <w:rPr>
          <w:sz w:val="24"/>
          <w:szCs w:val="18"/>
          <w:lang w:val="ru-RU"/>
        </w:rPr>
      </w:pPr>
    </w:p>
    <w:p w14:paraId="252EDE85" w14:textId="25F99430" w:rsidR="00952B48" w:rsidRPr="00E5107C" w:rsidRDefault="00DD6220" w:rsidP="00952B48">
      <w:pPr>
        <w:pStyle w:val="Bullets-table"/>
        <w:numPr>
          <w:ilvl w:val="0"/>
          <w:numId w:val="0"/>
        </w:numPr>
        <w:spacing w:line="240" w:lineRule="auto"/>
        <w:ind w:right="-567"/>
        <w:jc w:val="both"/>
        <w:rPr>
          <w:sz w:val="24"/>
          <w:szCs w:val="18"/>
          <w:lang w:val="ru-RU"/>
        </w:rPr>
      </w:pPr>
      <w:r>
        <w:rPr>
          <w:noProof/>
          <w:sz w:val="24"/>
          <w:szCs w:val="20"/>
        </w:rPr>
        <mc:AlternateContent>
          <mc:Choice Requires="wps">
            <w:drawing>
              <wp:anchor distT="0" distB="0" distL="114300" distR="114300" simplePos="0" relativeHeight="251688448" behindDoc="0" locked="0" layoutInCell="1" allowOverlap="1" wp14:anchorId="6762FDAF" wp14:editId="23421E6C">
                <wp:simplePos x="0" y="0"/>
                <wp:positionH relativeFrom="margin">
                  <wp:posOffset>-591971</wp:posOffset>
                </wp:positionH>
                <wp:positionV relativeFrom="paragraph">
                  <wp:posOffset>94327</wp:posOffset>
                </wp:positionV>
                <wp:extent cx="7012593" cy="1309192"/>
                <wp:effectExtent l="0" t="0" r="10795" b="12065"/>
                <wp:wrapNone/>
                <wp:docPr id="15" name="Rectangle: Rounded Corners 15"/>
                <wp:cNvGraphicFramePr/>
                <a:graphic xmlns:a="http://schemas.openxmlformats.org/drawingml/2006/main">
                  <a:graphicData uri="http://schemas.microsoft.com/office/word/2010/wordprocessingShape">
                    <wps:wsp>
                      <wps:cNvSpPr/>
                      <wps:spPr>
                        <a:xfrm flipV="1">
                          <a:off x="0" y="0"/>
                          <a:ext cx="7012593" cy="1309192"/>
                        </a:xfrm>
                        <a:prstGeom prst="roundRect">
                          <a:avLst/>
                        </a:prstGeom>
                        <a:noFill/>
                        <a:ln w="12700" cap="flat" cmpd="sng" algn="ctr">
                          <a:solidFill>
                            <a:srgbClr val="3F566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47438" id="Rectangle: Rounded Corners 15" o:spid="_x0000_s1026" style="position:absolute;margin-left:-46.6pt;margin-top:7.45pt;width:552.15pt;height:103.1pt;flip:y;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" filled="f" strokecolor="#3f5664" strokeweight="1pt">
                <v:stroke joinstyle="miter"/>
                <w10:wrap anchorx="margin"/>
              </v:roundrect>
            </w:pict>
          </mc:Fallback>
        </mc:AlternateContent>
      </w:r>
    </w:p>
    <w:p w14:paraId="3F83D6E0" w14:textId="4D1EF687" w:rsidR="00710ED6" w:rsidRPr="00710ED6" w:rsidRDefault="00710ED6" w:rsidP="00DD6220">
      <w:pPr>
        <w:spacing w:line="360" w:lineRule="auto"/>
        <w:rPr>
          <w:i/>
          <w:iCs/>
          <w:lang w:val="ru-RU"/>
        </w:rPr>
      </w:pPr>
      <w:r w:rsidRPr="00710ED6">
        <w:rPr>
          <w:i/>
          <w:iCs/>
          <w:lang w:val="ru-RU"/>
        </w:rPr>
        <w:t>Цю інформаційну брошуру було розроблено Радою боротьби з раком молочної залози Великого Манчестера та групою експертів, включаючи хірургів раку молочної залози, онкологів, ендокринологів, спеціалістів з менопаузи, медсестер-спеціалістів і пацієнтів, ми сподіваємося, що вона була для вас корисною.</w:t>
      </w:r>
    </w:p>
    <w:p w14:paraId="0A39A605" w14:textId="72B6B9FE" w:rsidR="008E00C8" w:rsidRDefault="008E00C8" w:rsidP="00A805C3">
      <w:pPr>
        <w:ind w:left="-567" w:right="-567"/>
        <w:rPr>
          <w:rFonts w:cstheme="minorHAnsi"/>
          <w:b/>
          <w:bCs/>
          <w:sz w:val="12"/>
          <w:szCs w:val="12"/>
          <w:lang w:val="ru-RU"/>
        </w:rPr>
      </w:pPr>
    </w:p>
    <w:p w14:paraId="670A4D31" w14:textId="25F91D3F" w:rsidR="00DD6220" w:rsidRDefault="00DD6220" w:rsidP="001A68A0">
      <w:pPr>
        <w:spacing w:line="720" w:lineRule="auto"/>
        <w:ind w:left="-567" w:right="-567"/>
        <w:rPr>
          <w:rFonts w:cstheme="minorHAnsi"/>
          <w:b/>
          <w:bCs/>
          <w:sz w:val="12"/>
          <w:szCs w:val="12"/>
          <w:lang w:val="uk-UA"/>
        </w:rPr>
      </w:pPr>
    </w:p>
    <w:p w14:paraId="61D6AC53" w14:textId="77777777" w:rsidR="007F7778" w:rsidRPr="007F7778" w:rsidRDefault="007F7778" w:rsidP="007F7778">
      <w:pPr>
        <w:rPr>
          <w:sz w:val="18"/>
          <w:szCs w:val="18"/>
          <w:lang w:val="ru-RU"/>
        </w:rPr>
      </w:pPr>
      <w:r w:rsidRPr="007F7778">
        <w:rPr>
          <w:sz w:val="18"/>
          <w:szCs w:val="18"/>
          <w:lang w:val="ru-RU"/>
        </w:rPr>
        <w:t xml:space="preserve">Література: </w:t>
      </w:r>
      <w:proofErr w:type="spellStart"/>
      <w:r w:rsidRPr="007F7778">
        <w:rPr>
          <w:sz w:val="18"/>
          <w:szCs w:val="18"/>
        </w:rPr>
        <w:t>Poggio</w:t>
      </w:r>
      <w:proofErr w:type="spellEnd"/>
      <w:r w:rsidRPr="007F7778">
        <w:rPr>
          <w:sz w:val="18"/>
          <w:szCs w:val="18"/>
          <w:lang w:val="ru-RU"/>
        </w:rPr>
        <w:t xml:space="preserve"> </w:t>
      </w:r>
      <w:r w:rsidRPr="007F7778">
        <w:rPr>
          <w:sz w:val="18"/>
          <w:szCs w:val="18"/>
        </w:rPr>
        <w:t>et</w:t>
      </w:r>
      <w:r w:rsidRPr="007F7778">
        <w:rPr>
          <w:sz w:val="18"/>
          <w:szCs w:val="18"/>
          <w:lang w:val="ru-RU"/>
        </w:rPr>
        <w:t xml:space="preserve"> </w:t>
      </w:r>
      <w:r w:rsidRPr="007F7778">
        <w:rPr>
          <w:sz w:val="18"/>
          <w:szCs w:val="18"/>
        </w:rPr>
        <w:t>al</w:t>
      </w:r>
      <w:r w:rsidRPr="007F7778">
        <w:rPr>
          <w:sz w:val="18"/>
          <w:szCs w:val="18"/>
          <w:lang w:val="ru-RU"/>
        </w:rPr>
        <w:t xml:space="preserve">. Безпека системної гормональної замісної терапії у хворих на рак молочної залози: систематичний огляд і мета-аналіз. Лікування раку молочної залози. Січень 2022;191(2):269-275. </w:t>
      </w:r>
      <w:proofErr w:type="spellStart"/>
      <w:r w:rsidRPr="007F7778">
        <w:rPr>
          <w:sz w:val="18"/>
          <w:szCs w:val="18"/>
        </w:rPr>
        <w:t>doi</w:t>
      </w:r>
      <w:proofErr w:type="spellEnd"/>
      <w:r w:rsidRPr="007F7778">
        <w:rPr>
          <w:sz w:val="18"/>
          <w:szCs w:val="18"/>
          <w:lang w:val="ru-RU"/>
        </w:rPr>
        <w:t>: 10.1007/</w:t>
      </w:r>
      <w:r w:rsidRPr="007F7778">
        <w:rPr>
          <w:sz w:val="18"/>
          <w:szCs w:val="18"/>
        </w:rPr>
        <w:t>s</w:t>
      </w:r>
      <w:r w:rsidRPr="007F7778">
        <w:rPr>
          <w:sz w:val="18"/>
          <w:szCs w:val="18"/>
          <w:lang w:val="ru-RU"/>
        </w:rPr>
        <w:t xml:space="preserve">10549-021-06436-9. </w:t>
      </w:r>
      <w:proofErr w:type="spellStart"/>
      <w:r w:rsidRPr="007F7778">
        <w:rPr>
          <w:sz w:val="18"/>
          <w:szCs w:val="18"/>
        </w:rPr>
        <w:t>Epub</w:t>
      </w:r>
      <w:proofErr w:type="spellEnd"/>
      <w:r w:rsidRPr="007F7778">
        <w:rPr>
          <w:sz w:val="18"/>
          <w:szCs w:val="18"/>
          <w:lang w:val="ru-RU"/>
        </w:rPr>
        <w:t xml:space="preserve">, 3 листопада 2021 р. </w:t>
      </w:r>
      <w:r w:rsidRPr="007F7778">
        <w:rPr>
          <w:sz w:val="18"/>
          <w:szCs w:val="18"/>
        </w:rPr>
        <w:t>PMID</w:t>
      </w:r>
      <w:r w:rsidRPr="007F7778">
        <w:rPr>
          <w:sz w:val="18"/>
          <w:szCs w:val="18"/>
          <w:lang w:val="ru-RU"/>
        </w:rPr>
        <w:t xml:space="preserve">: 34731351. </w:t>
      </w:r>
      <w:proofErr w:type="spellStart"/>
      <w:r w:rsidRPr="007F7778">
        <w:rPr>
          <w:sz w:val="18"/>
          <w:szCs w:val="18"/>
        </w:rPr>
        <w:t>Speroff</w:t>
      </w:r>
      <w:proofErr w:type="spellEnd"/>
      <w:r w:rsidRPr="007F7778">
        <w:rPr>
          <w:sz w:val="18"/>
          <w:szCs w:val="18"/>
          <w:lang w:val="ru-RU"/>
        </w:rPr>
        <w:t xml:space="preserve"> </w:t>
      </w:r>
      <w:r w:rsidRPr="007F7778">
        <w:rPr>
          <w:sz w:val="18"/>
          <w:szCs w:val="18"/>
        </w:rPr>
        <w:t>L</w:t>
      </w:r>
      <w:r w:rsidRPr="007F7778">
        <w:rPr>
          <w:sz w:val="18"/>
          <w:szCs w:val="18"/>
          <w:lang w:val="ru-RU"/>
        </w:rPr>
        <w:t xml:space="preserve">. Дослідження тиболону </w:t>
      </w:r>
      <w:r w:rsidRPr="007F7778">
        <w:rPr>
          <w:sz w:val="18"/>
          <w:szCs w:val="18"/>
        </w:rPr>
        <w:t>LIBERATE</w:t>
      </w:r>
      <w:r w:rsidRPr="007F7778">
        <w:rPr>
          <w:sz w:val="18"/>
          <w:szCs w:val="18"/>
          <w:lang w:val="ru-RU"/>
        </w:rPr>
        <w:t xml:space="preserve"> у тих, хто пережив рак молочної залози. </w:t>
      </w:r>
      <w:proofErr w:type="spellStart"/>
      <w:r w:rsidRPr="007F7778">
        <w:rPr>
          <w:sz w:val="18"/>
          <w:szCs w:val="18"/>
        </w:rPr>
        <w:t>Maturitas</w:t>
      </w:r>
      <w:proofErr w:type="spellEnd"/>
      <w:r w:rsidRPr="007F7778">
        <w:rPr>
          <w:sz w:val="18"/>
          <w:szCs w:val="18"/>
        </w:rPr>
        <w:t xml:space="preserve">. 2009 </w:t>
      </w:r>
      <w:proofErr w:type="spellStart"/>
      <w:r w:rsidRPr="007F7778">
        <w:rPr>
          <w:sz w:val="18"/>
          <w:szCs w:val="18"/>
        </w:rPr>
        <w:t>травня</w:t>
      </w:r>
      <w:proofErr w:type="spellEnd"/>
      <w:r w:rsidRPr="007F7778">
        <w:rPr>
          <w:sz w:val="18"/>
          <w:szCs w:val="18"/>
        </w:rPr>
        <w:t xml:space="preserve"> 20;63(1):1-3. </w:t>
      </w:r>
      <w:proofErr w:type="spellStart"/>
      <w:r w:rsidRPr="007F7778">
        <w:rPr>
          <w:sz w:val="18"/>
          <w:szCs w:val="18"/>
        </w:rPr>
        <w:t>doi</w:t>
      </w:r>
      <w:proofErr w:type="spellEnd"/>
      <w:r w:rsidRPr="007F7778">
        <w:rPr>
          <w:sz w:val="18"/>
          <w:szCs w:val="18"/>
        </w:rPr>
        <w:t xml:space="preserve">: 10.1016/j.maturitas.2009.03.001. </w:t>
      </w:r>
      <w:proofErr w:type="spellStart"/>
      <w:r w:rsidRPr="007F7778">
        <w:rPr>
          <w:sz w:val="18"/>
          <w:szCs w:val="18"/>
        </w:rPr>
        <w:t>Epub</w:t>
      </w:r>
      <w:proofErr w:type="spellEnd"/>
      <w:r w:rsidRPr="007F7778">
        <w:rPr>
          <w:sz w:val="18"/>
          <w:szCs w:val="18"/>
        </w:rPr>
        <w:t xml:space="preserve"> 2009, 26 </w:t>
      </w:r>
      <w:proofErr w:type="spellStart"/>
      <w:r w:rsidRPr="007F7778">
        <w:rPr>
          <w:sz w:val="18"/>
          <w:szCs w:val="18"/>
        </w:rPr>
        <w:t>березня</w:t>
      </w:r>
      <w:proofErr w:type="spellEnd"/>
      <w:r w:rsidRPr="007F7778">
        <w:rPr>
          <w:sz w:val="18"/>
          <w:szCs w:val="18"/>
        </w:rPr>
        <w:t>. PMID: 19327923.</w:t>
      </w:r>
    </w:p>
    <w:p w14:paraId="456BD976" w14:textId="163DF46D" w:rsidR="00C11C8C" w:rsidRPr="00A805C3" w:rsidRDefault="00C11C8C" w:rsidP="007F7778">
      <w:pPr>
        <w:ind w:left="-567" w:right="-567"/>
        <w:jc w:val="both"/>
        <w:rPr>
          <w:rFonts w:cstheme="minorHAnsi"/>
          <w:sz w:val="20"/>
          <w:szCs w:val="20"/>
        </w:rPr>
      </w:pPr>
    </w:p>
    <w:sectPr w:rsidR="00C11C8C" w:rsidRPr="00A805C3" w:rsidSect="00A15A32">
      <w:headerReference w:type="default" r:id="rId15"/>
      <w:footerReference w:type="default" r:id="rId16"/>
      <w:headerReference w:type="first" r:id="rId17"/>
      <w:footerReference w:type="first" r:id="rId18"/>
      <w:pgSz w:w="11906" w:h="16838" w:code="9"/>
      <w:pgMar w:top="1440" w:right="1418" w:bottom="1440" w:left="1440"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51BB" w14:textId="77777777" w:rsidR="00321D04" w:rsidRDefault="00321D04" w:rsidP="00594099">
      <w:r>
        <w:separator/>
      </w:r>
    </w:p>
  </w:endnote>
  <w:endnote w:type="continuationSeparator" w:id="0">
    <w:p w14:paraId="70265186" w14:textId="77777777" w:rsidR="00321D04" w:rsidRDefault="00321D04" w:rsidP="0059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4242"/>
      <w:docPartObj>
        <w:docPartGallery w:val="Page Numbers (Bottom of Page)"/>
        <w:docPartUnique/>
      </w:docPartObj>
    </w:sdtPr>
    <w:sdtEndPr/>
    <w:sdtContent>
      <w:sdt>
        <w:sdtPr>
          <w:id w:val="-1769616900"/>
          <w:docPartObj>
            <w:docPartGallery w:val="Page Numbers (Top of Page)"/>
            <w:docPartUnique/>
          </w:docPartObj>
        </w:sdtPr>
        <w:sdtEndPr/>
        <w:sdtContent>
          <w:p w14:paraId="2E56DD28" w14:textId="77777777" w:rsidR="004E64A2" w:rsidRDefault="004E64A2" w:rsidP="004E64A2">
            <w:pPr>
              <w:pStyle w:val="Footer"/>
              <w:ind w:left="-567"/>
              <w:rPr>
                <w:sz w:val="18"/>
                <w:szCs w:val="18"/>
              </w:rPr>
            </w:pPr>
            <w:r w:rsidRPr="000433D5">
              <w:rPr>
                <w:sz w:val="18"/>
                <w:szCs w:val="18"/>
              </w:rPr>
              <w:t xml:space="preserve">GM Cancer Hormone Replacement Therapy after Breast Cancer Information Leaflet </w:t>
            </w:r>
          </w:p>
          <w:p w14:paraId="70173ECB" w14:textId="60603162" w:rsidR="004E64A2" w:rsidRPr="004E64A2" w:rsidRDefault="00F9672D" w:rsidP="004E64A2">
            <w:pPr>
              <w:pStyle w:val="Footer"/>
              <w:ind w:left="-567"/>
              <w:rPr>
                <w:sz w:val="18"/>
                <w:szCs w:val="18"/>
              </w:rPr>
            </w:pPr>
            <w:r>
              <w:rPr>
                <w:sz w:val="18"/>
                <w:szCs w:val="18"/>
              </w:rPr>
              <w:t>V1.0 05Jan2023</w:t>
            </w:r>
            <w:r w:rsidR="004E64A2">
              <w:rPr>
                <w:sz w:val="18"/>
                <w:szCs w:val="18"/>
              </w:rPr>
              <w:tab/>
            </w:r>
            <w:r w:rsidR="004E64A2">
              <w:rPr>
                <w:sz w:val="18"/>
                <w:szCs w:val="18"/>
              </w:rPr>
              <w:tab/>
            </w:r>
            <w:r w:rsidR="004E64A2" w:rsidRPr="004E64A2">
              <w:rPr>
                <w:sz w:val="18"/>
                <w:szCs w:val="18"/>
              </w:rPr>
              <w:t xml:space="preserve">Page </w:t>
            </w:r>
            <w:r w:rsidR="004E64A2" w:rsidRPr="004E64A2">
              <w:rPr>
                <w:bCs/>
                <w:sz w:val="18"/>
                <w:szCs w:val="18"/>
              </w:rPr>
              <w:fldChar w:fldCharType="begin"/>
            </w:r>
            <w:r w:rsidR="004E64A2" w:rsidRPr="004E64A2">
              <w:rPr>
                <w:bCs/>
                <w:sz w:val="18"/>
                <w:szCs w:val="18"/>
              </w:rPr>
              <w:instrText xml:space="preserve"> PAGE </w:instrText>
            </w:r>
            <w:r w:rsidR="004E64A2" w:rsidRPr="004E64A2">
              <w:rPr>
                <w:bCs/>
                <w:sz w:val="18"/>
                <w:szCs w:val="18"/>
              </w:rPr>
              <w:fldChar w:fldCharType="separate"/>
            </w:r>
            <w:r w:rsidR="004E64A2">
              <w:rPr>
                <w:bCs/>
                <w:noProof/>
                <w:sz w:val="18"/>
                <w:szCs w:val="18"/>
              </w:rPr>
              <w:t>2</w:t>
            </w:r>
            <w:r w:rsidR="004E64A2" w:rsidRPr="004E64A2">
              <w:rPr>
                <w:bCs/>
                <w:sz w:val="18"/>
                <w:szCs w:val="18"/>
              </w:rPr>
              <w:fldChar w:fldCharType="end"/>
            </w:r>
            <w:r w:rsidR="004E64A2" w:rsidRPr="004E64A2">
              <w:rPr>
                <w:sz w:val="18"/>
                <w:szCs w:val="18"/>
              </w:rPr>
              <w:t xml:space="preserve"> of </w:t>
            </w:r>
            <w:r w:rsidR="004E64A2" w:rsidRPr="004E64A2">
              <w:rPr>
                <w:bCs/>
                <w:sz w:val="18"/>
                <w:szCs w:val="18"/>
              </w:rPr>
              <w:fldChar w:fldCharType="begin"/>
            </w:r>
            <w:r w:rsidR="004E64A2" w:rsidRPr="004E64A2">
              <w:rPr>
                <w:bCs/>
                <w:sz w:val="18"/>
                <w:szCs w:val="18"/>
              </w:rPr>
              <w:instrText xml:space="preserve"> NUMPAGES  </w:instrText>
            </w:r>
            <w:r w:rsidR="004E64A2" w:rsidRPr="004E64A2">
              <w:rPr>
                <w:bCs/>
                <w:sz w:val="18"/>
                <w:szCs w:val="18"/>
              </w:rPr>
              <w:fldChar w:fldCharType="separate"/>
            </w:r>
            <w:r w:rsidR="004E64A2">
              <w:rPr>
                <w:bCs/>
                <w:noProof/>
                <w:sz w:val="18"/>
                <w:szCs w:val="18"/>
              </w:rPr>
              <w:t>3</w:t>
            </w:r>
            <w:r w:rsidR="004E64A2" w:rsidRPr="004E64A2">
              <w:rPr>
                <w:bCs/>
                <w:sz w:val="18"/>
                <w:szCs w:val="18"/>
              </w:rPr>
              <w:fldChar w:fldCharType="end"/>
            </w:r>
          </w:p>
        </w:sdtContent>
      </w:sdt>
    </w:sdtContent>
  </w:sdt>
  <w:p w14:paraId="0DA4F067" w14:textId="6BC49865" w:rsidR="00594099" w:rsidRPr="000433D5" w:rsidRDefault="00594099" w:rsidP="00043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22303"/>
      <w:docPartObj>
        <w:docPartGallery w:val="Page Numbers (Bottom of Page)"/>
        <w:docPartUnique/>
      </w:docPartObj>
    </w:sdtPr>
    <w:sdtEndPr/>
    <w:sdtContent>
      <w:sdt>
        <w:sdtPr>
          <w:id w:val="1009022815"/>
          <w:docPartObj>
            <w:docPartGallery w:val="Page Numbers (Bottom of Page)"/>
            <w:docPartUnique/>
          </w:docPartObj>
        </w:sdtPr>
        <w:sdtEndPr>
          <w:rPr>
            <w:sz w:val="18"/>
            <w:szCs w:val="18"/>
          </w:rPr>
        </w:sdtEndPr>
        <w:sdtContent>
          <w:p w14:paraId="6105D928" w14:textId="18708365" w:rsidR="000433D5" w:rsidRDefault="000433D5" w:rsidP="000433D5">
            <w:pPr>
              <w:pStyle w:val="Footer"/>
              <w:ind w:left="-567"/>
              <w:rPr>
                <w:sz w:val="18"/>
                <w:szCs w:val="18"/>
              </w:rPr>
            </w:pPr>
            <w:r w:rsidRPr="000433D5">
              <w:rPr>
                <w:sz w:val="18"/>
                <w:szCs w:val="18"/>
              </w:rPr>
              <w:t xml:space="preserve">GM Cancer Hormone Replacement Therapy after Breast Cancer Information Leaflet </w:t>
            </w:r>
          </w:p>
          <w:p w14:paraId="7135ACBA" w14:textId="53969331" w:rsidR="000433D5" w:rsidRPr="000433D5" w:rsidRDefault="00F9672D" w:rsidP="000433D5">
            <w:pPr>
              <w:pStyle w:val="Footer"/>
              <w:ind w:left="-567"/>
              <w:rPr>
                <w:sz w:val="18"/>
                <w:szCs w:val="18"/>
              </w:rPr>
            </w:pPr>
            <w:r>
              <w:rPr>
                <w:sz w:val="18"/>
                <w:szCs w:val="18"/>
              </w:rPr>
              <w:t>V1.0 05Jan2023</w:t>
            </w:r>
            <w:r w:rsidR="00D97D06">
              <w:rPr>
                <w:sz w:val="18"/>
                <w:szCs w:val="18"/>
              </w:rPr>
              <w:tab/>
            </w:r>
            <w:r w:rsidR="00D97D06">
              <w:rPr>
                <w:sz w:val="18"/>
                <w:szCs w:val="18"/>
              </w:rPr>
              <w:tab/>
              <w:t>Page 1 of 3</w:t>
            </w:r>
          </w:p>
        </w:sdtContent>
      </w:sdt>
      <w:p w14:paraId="25CC7208" w14:textId="17069665" w:rsidR="00963BF9" w:rsidRDefault="00047F7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1C88" w14:textId="77777777" w:rsidR="00321D04" w:rsidRDefault="00321D04" w:rsidP="00594099">
      <w:r>
        <w:separator/>
      </w:r>
    </w:p>
  </w:footnote>
  <w:footnote w:type="continuationSeparator" w:id="0">
    <w:p w14:paraId="67CD5BA7" w14:textId="77777777" w:rsidR="00321D04" w:rsidRDefault="00321D04" w:rsidP="0059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6DF9" w14:textId="3976E818" w:rsidR="00594099" w:rsidRDefault="005B7716" w:rsidP="00926EC7">
    <w:pPr>
      <w:pStyle w:val="Header"/>
    </w:pPr>
    <w:r w:rsidRPr="00C11C8C">
      <w:rPr>
        <w:noProof/>
        <w:lang w:eastAsia="en-GB"/>
      </w:rPr>
      <w:drawing>
        <wp:anchor distT="0" distB="0" distL="114300" distR="114300" simplePos="0" relativeHeight="251660288" behindDoc="1" locked="0" layoutInCell="1" allowOverlap="1" wp14:anchorId="02AFD056" wp14:editId="2B3E6528">
          <wp:simplePos x="0" y="0"/>
          <wp:positionH relativeFrom="column">
            <wp:posOffset>4806315</wp:posOffset>
          </wp:positionH>
          <wp:positionV relativeFrom="page">
            <wp:posOffset>409575</wp:posOffset>
          </wp:positionV>
          <wp:extent cx="1503680" cy="571500"/>
          <wp:effectExtent l="0" t="0" r="1270" b="0"/>
          <wp:wrapTight wrapText="bothSides">
            <wp:wrapPolygon edited="0">
              <wp:start x="0" y="0"/>
              <wp:lineTo x="0" y="20880"/>
              <wp:lineTo x="21345" y="20880"/>
              <wp:lineTo x="21345"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sidR="00C11C8C" w:rsidRPr="00C11C8C">
      <w:rPr>
        <w:noProof/>
        <w:lang w:eastAsia="en-GB"/>
      </w:rPr>
      <w:drawing>
        <wp:anchor distT="0" distB="0" distL="114300" distR="114300" simplePos="0" relativeHeight="251664384" behindDoc="0" locked="0" layoutInCell="1" allowOverlap="1" wp14:anchorId="56300B17" wp14:editId="4673F905">
          <wp:simplePos x="0" y="0"/>
          <wp:positionH relativeFrom="column">
            <wp:posOffset>-752475</wp:posOffset>
          </wp:positionH>
          <wp:positionV relativeFrom="page">
            <wp:posOffset>114300</wp:posOffset>
          </wp:positionV>
          <wp:extent cx="982345" cy="1100455"/>
          <wp:effectExtent l="0" t="0" r="8255" b="0"/>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4E7A" w14:textId="4B2214D1" w:rsidR="00F704D8" w:rsidRPr="00963BF9" w:rsidRDefault="00C11C8C" w:rsidP="00F704D8">
    <w:pPr>
      <w:jc w:val="center"/>
      <w:rPr>
        <w:rFonts w:eastAsiaTheme="majorEastAsia" w:cstheme="majorBidi"/>
        <w:b/>
        <w:color w:val="486A7A"/>
        <w:spacing w:val="-10"/>
        <w:kern w:val="28"/>
        <w:sz w:val="12"/>
        <w:szCs w:val="12"/>
      </w:rPr>
    </w:pPr>
    <w:r>
      <w:rPr>
        <w:noProof/>
        <w:lang w:eastAsia="en-GB"/>
      </w:rPr>
      <w:drawing>
        <wp:anchor distT="0" distB="0" distL="114300" distR="114300" simplePos="0" relativeHeight="251652096" behindDoc="1" locked="0" layoutInCell="1" allowOverlap="1" wp14:anchorId="30505616" wp14:editId="36B1D6D7">
          <wp:simplePos x="0" y="0"/>
          <wp:positionH relativeFrom="column">
            <wp:posOffset>4872990</wp:posOffset>
          </wp:positionH>
          <wp:positionV relativeFrom="page">
            <wp:posOffset>400050</wp:posOffset>
          </wp:positionV>
          <wp:extent cx="1503680" cy="571500"/>
          <wp:effectExtent l="0" t="0" r="1270" b="0"/>
          <wp:wrapTight wrapText="bothSides">
            <wp:wrapPolygon edited="0">
              <wp:start x="0" y="0"/>
              <wp:lineTo x="0" y="20880"/>
              <wp:lineTo x="21345" y="20880"/>
              <wp:lineTo x="2134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03680" cy="57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0" locked="0" layoutInCell="1" allowOverlap="1" wp14:anchorId="39FAC384" wp14:editId="68D21DB4">
          <wp:simplePos x="0" y="0"/>
          <wp:positionH relativeFrom="column">
            <wp:posOffset>-685800</wp:posOffset>
          </wp:positionH>
          <wp:positionV relativeFrom="page">
            <wp:posOffset>123825</wp:posOffset>
          </wp:positionV>
          <wp:extent cx="982345" cy="1100455"/>
          <wp:effectExtent l="0" t="0" r="8255" b="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82345" cy="1100455"/>
                  </a:xfrm>
                  <a:prstGeom prst="rect">
                    <a:avLst/>
                  </a:prstGeom>
                </pic:spPr>
              </pic:pic>
            </a:graphicData>
          </a:graphic>
          <wp14:sizeRelH relativeFrom="margin">
            <wp14:pctWidth>0</wp14:pctWidth>
          </wp14:sizeRelH>
          <wp14:sizeRelV relativeFrom="margin">
            <wp14:pctHeight>0</wp14:pctHeight>
          </wp14:sizeRelV>
        </wp:anchor>
      </w:drawing>
    </w:r>
  </w:p>
  <w:p w14:paraId="0AB2E2BF" w14:textId="41E65E34" w:rsidR="009E473C" w:rsidRPr="001A68A0" w:rsidRDefault="004C53E4" w:rsidP="00F704D8">
    <w:pPr>
      <w:jc w:val="center"/>
      <w:rPr>
        <w:rFonts w:eastAsiaTheme="majorEastAsia" w:cstheme="majorBidi"/>
        <w:b/>
        <w:color w:val="525252" w:themeColor="accent3" w:themeShade="80"/>
        <w:spacing w:val="-10"/>
        <w:kern w:val="28"/>
        <w:sz w:val="32"/>
        <w:szCs w:val="32"/>
        <w:lang w:val="ru-RU"/>
      </w:rPr>
    </w:pPr>
    <w:r w:rsidRPr="001A68A0">
      <w:rPr>
        <w:b/>
        <w:bCs/>
        <w:color w:val="525252" w:themeColor="accent3" w:themeShade="80"/>
        <w:sz w:val="32"/>
        <w:szCs w:val="32"/>
        <w:lang w:val="ru-RU"/>
      </w:rPr>
      <w:t xml:space="preserve">Інформація про замісну гормональну терапію </w:t>
    </w:r>
    <w:r w:rsidR="00F1724D" w:rsidRPr="001A68A0">
      <w:rPr>
        <w:b/>
        <w:bCs/>
        <w:color w:val="525252" w:themeColor="accent3" w:themeShade="80"/>
        <w:sz w:val="32"/>
        <w:szCs w:val="32"/>
        <w:lang w:val="ru-RU"/>
      </w:rPr>
      <w:t>(</w:t>
    </w:r>
    <w:r w:rsidRPr="001A68A0">
      <w:rPr>
        <w:b/>
        <w:bCs/>
        <w:color w:val="525252" w:themeColor="accent3" w:themeShade="80"/>
        <w:sz w:val="32"/>
        <w:szCs w:val="32"/>
        <w:lang w:val="ru-RU"/>
      </w:rPr>
      <w:t>ЗГТ</w:t>
    </w:r>
    <w:r w:rsidR="00F1724D" w:rsidRPr="001A68A0">
      <w:rPr>
        <w:b/>
        <w:bCs/>
        <w:color w:val="525252" w:themeColor="accent3" w:themeShade="80"/>
        <w:sz w:val="32"/>
        <w:szCs w:val="32"/>
        <w:lang w:val="ru-RU"/>
      </w:rPr>
      <w:t>)</w:t>
    </w:r>
    <w:r w:rsidRPr="001A68A0">
      <w:rPr>
        <w:b/>
        <w:bCs/>
        <w:color w:val="525252" w:themeColor="accent3" w:themeShade="80"/>
        <w:sz w:val="32"/>
        <w:szCs w:val="32"/>
        <w:lang w:val="ru-RU"/>
      </w:rPr>
      <w:t xml:space="preserve"> для жінок з діагнозом рак</w:t>
    </w:r>
    <w:r w:rsidR="00153F94">
      <w:rPr>
        <w:b/>
        <w:bCs/>
        <w:color w:val="525252" w:themeColor="accent3" w:themeShade="80"/>
        <w:sz w:val="32"/>
        <w:szCs w:val="32"/>
        <w:lang w:val="ru-RU"/>
      </w:rPr>
      <w:t>у</w:t>
    </w:r>
    <w:r w:rsidRPr="001A68A0">
      <w:rPr>
        <w:b/>
        <w:bCs/>
        <w:color w:val="525252" w:themeColor="accent3" w:themeShade="80"/>
        <w:sz w:val="32"/>
        <w:szCs w:val="32"/>
        <w:lang w:val="ru-RU"/>
      </w:rPr>
      <w:t xml:space="preserve"> молочної залози</w:t>
    </w:r>
  </w:p>
  <w:p w14:paraId="4BF27A72" w14:textId="4562D058" w:rsidR="00F704D8" w:rsidRPr="001A68A0" w:rsidRDefault="00F704D8" w:rsidP="00963BF9">
    <w:pPr>
      <w:jc w:val="center"/>
      <w:rPr>
        <w:rFonts w:eastAsiaTheme="majorEastAsia" w:cstheme="majorBidi"/>
        <w:b/>
        <w:color w:val="1AA1D5"/>
        <w:spacing w:val="-10"/>
        <w:kern w:val="28"/>
        <w:sz w:val="28"/>
        <w:szCs w:val="28"/>
        <w:lang w:val="ru-RU"/>
      </w:rPr>
    </w:pPr>
  </w:p>
  <w:p w14:paraId="18E1C43D" w14:textId="77777777" w:rsidR="00F704D8" w:rsidRPr="004C53E4" w:rsidRDefault="00F704D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9F7"/>
    <w:multiLevelType w:val="hybridMultilevel"/>
    <w:tmpl w:val="C420B3CE"/>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263F9"/>
    <w:multiLevelType w:val="hybridMultilevel"/>
    <w:tmpl w:val="3090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151AE"/>
    <w:multiLevelType w:val="hybridMultilevel"/>
    <w:tmpl w:val="8B42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855BF"/>
    <w:multiLevelType w:val="hybridMultilevel"/>
    <w:tmpl w:val="D66ECDF6"/>
    <w:lvl w:ilvl="0" w:tplc="08090001">
      <w:start w:val="1"/>
      <w:numFmt w:val="bullet"/>
      <w:lvlText w:val=""/>
      <w:lvlJc w:val="left"/>
      <w:pPr>
        <w:ind w:left="433" w:hanging="360"/>
      </w:pPr>
      <w:rPr>
        <w:rFonts w:ascii="Symbol" w:hAnsi="Symbol" w:hint="default"/>
      </w:rPr>
    </w:lvl>
    <w:lvl w:ilvl="1" w:tplc="08090003" w:tentative="1">
      <w:start w:val="1"/>
      <w:numFmt w:val="bullet"/>
      <w:lvlText w:val="o"/>
      <w:lvlJc w:val="left"/>
      <w:pPr>
        <w:ind w:left="1153" w:hanging="360"/>
      </w:pPr>
      <w:rPr>
        <w:rFonts w:ascii="Courier New" w:hAnsi="Courier New" w:cs="Courier New" w:hint="default"/>
      </w:rPr>
    </w:lvl>
    <w:lvl w:ilvl="2" w:tplc="08090005" w:tentative="1">
      <w:start w:val="1"/>
      <w:numFmt w:val="bullet"/>
      <w:lvlText w:val=""/>
      <w:lvlJc w:val="left"/>
      <w:pPr>
        <w:ind w:left="1873" w:hanging="360"/>
      </w:pPr>
      <w:rPr>
        <w:rFonts w:ascii="Wingdings" w:hAnsi="Wingdings" w:hint="default"/>
      </w:rPr>
    </w:lvl>
    <w:lvl w:ilvl="3" w:tplc="08090001" w:tentative="1">
      <w:start w:val="1"/>
      <w:numFmt w:val="bullet"/>
      <w:lvlText w:val=""/>
      <w:lvlJc w:val="left"/>
      <w:pPr>
        <w:ind w:left="2593" w:hanging="360"/>
      </w:pPr>
      <w:rPr>
        <w:rFonts w:ascii="Symbol" w:hAnsi="Symbol" w:hint="default"/>
      </w:rPr>
    </w:lvl>
    <w:lvl w:ilvl="4" w:tplc="08090003" w:tentative="1">
      <w:start w:val="1"/>
      <w:numFmt w:val="bullet"/>
      <w:lvlText w:val="o"/>
      <w:lvlJc w:val="left"/>
      <w:pPr>
        <w:ind w:left="3313" w:hanging="360"/>
      </w:pPr>
      <w:rPr>
        <w:rFonts w:ascii="Courier New" w:hAnsi="Courier New" w:cs="Courier New" w:hint="default"/>
      </w:rPr>
    </w:lvl>
    <w:lvl w:ilvl="5" w:tplc="08090005" w:tentative="1">
      <w:start w:val="1"/>
      <w:numFmt w:val="bullet"/>
      <w:lvlText w:val=""/>
      <w:lvlJc w:val="left"/>
      <w:pPr>
        <w:ind w:left="4033" w:hanging="360"/>
      </w:pPr>
      <w:rPr>
        <w:rFonts w:ascii="Wingdings" w:hAnsi="Wingdings" w:hint="default"/>
      </w:rPr>
    </w:lvl>
    <w:lvl w:ilvl="6" w:tplc="08090001" w:tentative="1">
      <w:start w:val="1"/>
      <w:numFmt w:val="bullet"/>
      <w:lvlText w:val=""/>
      <w:lvlJc w:val="left"/>
      <w:pPr>
        <w:ind w:left="4753" w:hanging="360"/>
      </w:pPr>
      <w:rPr>
        <w:rFonts w:ascii="Symbol" w:hAnsi="Symbol" w:hint="default"/>
      </w:rPr>
    </w:lvl>
    <w:lvl w:ilvl="7" w:tplc="08090003" w:tentative="1">
      <w:start w:val="1"/>
      <w:numFmt w:val="bullet"/>
      <w:lvlText w:val="o"/>
      <w:lvlJc w:val="left"/>
      <w:pPr>
        <w:ind w:left="5473" w:hanging="360"/>
      </w:pPr>
      <w:rPr>
        <w:rFonts w:ascii="Courier New" w:hAnsi="Courier New" w:cs="Courier New" w:hint="default"/>
      </w:rPr>
    </w:lvl>
    <w:lvl w:ilvl="8" w:tplc="08090005" w:tentative="1">
      <w:start w:val="1"/>
      <w:numFmt w:val="bullet"/>
      <w:lvlText w:val=""/>
      <w:lvlJc w:val="left"/>
      <w:pPr>
        <w:ind w:left="6193" w:hanging="360"/>
      </w:pPr>
      <w:rPr>
        <w:rFonts w:ascii="Wingdings" w:hAnsi="Wingdings" w:hint="default"/>
      </w:rPr>
    </w:lvl>
  </w:abstractNum>
  <w:abstractNum w:abstractNumId="4" w15:restartNumberingAfterBreak="0">
    <w:nsid w:val="3D221341"/>
    <w:multiLevelType w:val="hybridMultilevel"/>
    <w:tmpl w:val="530E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445A8"/>
    <w:multiLevelType w:val="hybridMultilevel"/>
    <w:tmpl w:val="FC6E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3725D"/>
    <w:multiLevelType w:val="hybridMultilevel"/>
    <w:tmpl w:val="6876D806"/>
    <w:lvl w:ilvl="0" w:tplc="E16C8B4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67829"/>
    <w:multiLevelType w:val="hybridMultilevel"/>
    <w:tmpl w:val="3D124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37320B"/>
    <w:multiLevelType w:val="hybridMultilevel"/>
    <w:tmpl w:val="B04E29E2"/>
    <w:lvl w:ilvl="0" w:tplc="1FA67C46">
      <w:start w:val="1"/>
      <w:numFmt w:val="bullet"/>
      <w:pStyle w:val="Bullets-tab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365D2C"/>
    <w:multiLevelType w:val="hybridMultilevel"/>
    <w:tmpl w:val="5134C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37625"/>
    <w:multiLevelType w:val="hybridMultilevel"/>
    <w:tmpl w:val="610C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B7A7B"/>
    <w:multiLevelType w:val="hybridMultilevel"/>
    <w:tmpl w:val="2BE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D08DE"/>
    <w:multiLevelType w:val="hybridMultilevel"/>
    <w:tmpl w:val="441AE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749EF"/>
    <w:multiLevelType w:val="hybridMultilevel"/>
    <w:tmpl w:val="F3161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B27509"/>
    <w:multiLevelType w:val="hybridMultilevel"/>
    <w:tmpl w:val="6758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453DF"/>
    <w:multiLevelType w:val="hybridMultilevel"/>
    <w:tmpl w:val="B71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025973">
    <w:abstractNumId w:val="10"/>
  </w:num>
  <w:num w:numId="2" w16cid:durableId="1962572473">
    <w:abstractNumId w:val="8"/>
  </w:num>
  <w:num w:numId="3" w16cid:durableId="1012489983">
    <w:abstractNumId w:val="7"/>
  </w:num>
  <w:num w:numId="4" w16cid:durableId="659893653">
    <w:abstractNumId w:val="0"/>
  </w:num>
  <w:num w:numId="5" w16cid:durableId="308705297">
    <w:abstractNumId w:val="6"/>
  </w:num>
  <w:num w:numId="6" w16cid:durableId="2027096598">
    <w:abstractNumId w:val="9"/>
  </w:num>
  <w:num w:numId="7" w16cid:durableId="1408961842">
    <w:abstractNumId w:val="12"/>
  </w:num>
  <w:num w:numId="8" w16cid:durableId="1840582830">
    <w:abstractNumId w:val="2"/>
  </w:num>
  <w:num w:numId="9" w16cid:durableId="1428388274">
    <w:abstractNumId w:val="13"/>
  </w:num>
  <w:num w:numId="10" w16cid:durableId="1972318920">
    <w:abstractNumId w:val="8"/>
  </w:num>
  <w:num w:numId="11" w16cid:durableId="1275937324">
    <w:abstractNumId w:val="8"/>
  </w:num>
  <w:num w:numId="12" w16cid:durableId="221713928">
    <w:abstractNumId w:val="8"/>
  </w:num>
  <w:num w:numId="13" w16cid:durableId="913050103">
    <w:abstractNumId w:val="3"/>
  </w:num>
  <w:num w:numId="14" w16cid:durableId="1543857385">
    <w:abstractNumId w:val="8"/>
  </w:num>
  <w:num w:numId="15" w16cid:durableId="1584291391">
    <w:abstractNumId w:val="8"/>
  </w:num>
  <w:num w:numId="16" w16cid:durableId="53818510">
    <w:abstractNumId w:val="8"/>
  </w:num>
  <w:num w:numId="17" w16cid:durableId="1308510385">
    <w:abstractNumId w:val="8"/>
  </w:num>
  <w:num w:numId="18" w16cid:durableId="1154907035">
    <w:abstractNumId w:val="15"/>
  </w:num>
  <w:num w:numId="19" w16cid:durableId="545719331">
    <w:abstractNumId w:val="14"/>
  </w:num>
  <w:num w:numId="20" w16cid:durableId="1989245736">
    <w:abstractNumId w:val="8"/>
  </w:num>
  <w:num w:numId="21" w16cid:durableId="86386528">
    <w:abstractNumId w:val="8"/>
  </w:num>
  <w:num w:numId="22" w16cid:durableId="579097817">
    <w:abstractNumId w:val="8"/>
  </w:num>
  <w:num w:numId="23" w16cid:durableId="1541090799">
    <w:abstractNumId w:val="11"/>
  </w:num>
  <w:num w:numId="24" w16cid:durableId="428476574">
    <w:abstractNumId w:val="4"/>
  </w:num>
  <w:num w:numId="25" w16cid:durableId="397216935">
    <w:abstractNumId w:val="1"/>
  </w:num>
  <w:num w:numId="26" w16cid:durableId="1418752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06"/>
    <w:rsid w:val="0000054B"/>
    <w:rsid w:val="0003696F"/>
    <w:rsid w:val="000433D5"/>
    <w:rsid w:val="00047F77"/>
    <w:rsid w:val="00057D8C"/>
    <w:rsid w:val="00085906"/>
    <w:rsid w:val="000900D8"/>
    <w:rsid w:val="00097262"/>
    <w:rsid w:val="000C6A60"/>
    <w:rsid w:val="000D5040"/>
    <w:rsid w:val="000E050C"/>
    <w:rsid w:val="000F7100"/>
    <w:rsid w:val="001034EA"/>
    <w:rsid w:val="00110131"/>
    <w:rsid w:val="001237E0"/>
    <w:rsid w:val="00135C2B"/>
    <w:rsid w:val="00153F94"/>
    <w:rsid w:val="00154A3D"/>
    <w:rsid w:val="001A1428"/>
    <w:rsid w:val="001A68A0"/>
    <w:rsid w:val="001F76A2"/>
    <w:rsid w:val="002139AD"/>
    <w:rsid w:val="00221136"/>
    <w:rsid w:val="00227F7B"/>
    <w:rsid w:val="0023012C"/>
    <w:rsid w:val="002344A3"/>
    <w:rsid w:val="002651C3"/>
    <w:rsid w:val="002654D5"/>
    <w:rsid w:val="00273908"/>
    <w:rsid w:val="0027399B"/>
    <w:rsid w:val="002752EF"/>
    <w:rsid w:val="00280A91"/>
    <w:rsid w:val="002825AE"/>
    <w:rsid w:val="0028322D"/>
    <w:rsid w:val="002A24EA"/>
    <w:rsid w:val="002B413A"/>
    <w:rsid w:val="002C1638"/>
    <w:rsid w:val="002E0F45"/>
    <w:rsid w:val="002E581A"/>
    <w:rsid w:val="003059E5"/>
    <w:rsid w:val="00317DE2"/>
    <w:rsid w:val="00321D04"/>
    <w:rsid w:val="003430C6"/>
    <w:rsid w:val="00366E02"/>
    <w:rsid w:val="00392152"/>
    <w:rsid w:val="003A0FFD"/>
    <w:rsid w:val="003B2718"/>
    <w:rsid w:val="003C28B2"/>
    <w:rsid w:val="003C591F"/>
    <w:rsid w:val="003D0C70"/>
    <w:rsid w:val="003D4DB4"/>
    <w:rsid w:val="003E06E6"/>
    <w:rsid w:val="003E4B16"/>
    <w:rsid w:val="003E7E50"/>
    <w:rsid w:val="00437C66"/>
    <w:rsid w:val="00442659"/>
    <w:rsid w:val="0046133E"/>
    <w:rsid w:val="00481071"/>
    <w:rsid w:val="00493F56"/>
    <w:rsid w:val="004B1D74"/>
    <w:rsid w:val="004B3328"/>
    <w:rsid w:val="004C53E4"/>
    <w:rsid w:val="004D61F6"/>
    <w:rsid w:val="004E64A2"/>
    <w:rsid w:val="00512BCC"/>
    <w:rsid w:val="005400B0"/>
    <w:rsid w:val="00546921"/>
    <w:rsid w:val="0055720C"/>
    <w:rsid w:val="0057151F"/>
    <w:rsid w:val="00583C9B"/>
    <w:rsid w:val="00594099"/>
    <w:rsid w:val="005A2B5A"/>
    <w:rsid w:val="005A44A0"/>
    <w:rsid w:val="005B748C"/>
    <w:rsid w:val="005B7716"/>
    <w:rsid w:val="005B7CAC"/>
    <w:rsid w:val="006130B2"/>
    <w:rsid w:val="0062262C"/>
    <w:rsid w:val="006541DB"/>
    <w:rsid w:val="006570FC"/>
    <w:rsid w:val="00683FB8"/>
    <w:rsid w:val="00693166"/>
    <w:rsid w:val="006A0F0F"/>
    <w:rsid w:val="006B3BAB"/>
    <w:rsid w:val="006D0B12"/>
    <w:rsid w:val="006D298C"/>
    <w:rsid w:val="006D35E3"/>
    <w:rsid w:val="007048D7"/>
    <w:rsid w:val="00710ED6"/>
    <w:rsid w:val="00712279"/>
    <w:rsid w:val="0071391F"/>
    <w:rsid w:val="00714326"/>
    <w:rsid w:val="00720A05"/>
    <w:rsid w:val="00725816"/>
    <w:rsid w:val="0073338A"/>
    <w:rsid w:val="0074799A"/>
    <w:rsid w:val="00751A33"/>
    <w:rsid w:val="00766CF9"/>
    <w:rsid w:val="007670B8"/>
    <w:rsid w:val="00785C9C"/>
    <w:rsid w:val="007B226A"/>
    <w:rsid w:val="007E352F"/>
    <w:rsid w:val="007F7778"/>
    <w:rsid w:val="008060E9"/>
    <w:rsid w:val="0081035C"/>
    <w:rsid w:val="00811F83"/>
    <w:rsid w:val="00814229"/>
    <w:rsid w:val="0082347D"/>
    <w:rsid w:val="008364F2"/>
    <w:rsid w:val="00836747"/>
    <w:rsid w:val="008507CA"/>
    <w:rsid w:val="0088739D"/>
    <w:rsid w:val="00891121"/>
    <w:rsid w:val="008A4192"/>
    <w:rsid w:val="008A50EC"/>
    <w:rsid w:val="008E00C8"/>
    <w:rsid w:val="008F5C2A"/>
    <w:rsid w:val="00904061"/>
    <w:rsid w:val="00907634"/>
    <w:rsid w:val="00926EC7"/>
    <w:rsid w:val="00940251"/>
    <w:rsid w:val="00952B48"/>
    <w:rsid w:val="00954430"/>
    <w:rsid w:val="009609E7"/>
    <w:rsid w:val="00963BF9"/>
    <w:rsid w:val="00974DA2"/>
    <w:rsid w:val="00976363"/>
    <w:rsid w:val="00977316"/>
    <w:rsid w:val="00981196"/>
    <w:rsid w:val="009838F1"/>
    <w:rsid w:val="00994449"/>
    <w:rsid w:val="009C1E2A"/>
    <w:rsid w:val="009D32DB"/>
    <w:rsid w:val="009E473C"/>
    <w:rsid w:val="00A13A42"/>
    <w:rsid w:val="00A141B3"/>
    <w:rsid w:val="00A15A32"/>
    <w:rsid w:val="00A44EEC"/>
    <w:rsid w:val="00A50561"/>
    <w:rsid w:val="00A6116B"/>
    <w:rsid w:val="00A70A54"/>
    <w:rsid w:val="00A805C3"/>
    <w:rsid w:val="00A86776"/>
    <w:rsid w:val="00AA18BF"/>
    <w:rsid w:val="00AC434A"/>
    <w:rsid w:val="00AC6123"/>
    <w:rsid w:val="00B23019"/>
    <w:rsid w:val="00B6095B"/>
    <w:rsid w:val="00B66B28"/>
    <w:rsid w:val="00B82804"/>
    <w:rsid w:val="00BA520B"/>
    <w:rsid w:val="00BA6258"/>
    <w:rsid w:val="00BA711F"/>
    <w:rsid w:val="00BB42B1"/>
    <w:rsid w:val="00BC5A70"/>
    <w:rsid w:val="00BD3CCE"/>
    <w:rsid w:val="00BD6540"/>
    <w:rsid w:val="00BF3380"/>
    <w:rsid w:val="00C11C8C"/>
    <w:rsid w:val="00C3074A"/>
    <w:rsid w:val="00C32206"/>
    <w:rsid w:val="00C359A2"/>
    <w:rsid w:val="00C37F08"/>
    <w:rsid w:val="00C674FB"/>
    <w:rsid w:val="00C7414C"/>
    <w:rsid w:val="00C808DD"/>
    <w:rsid w:val="00C86DC4"/>
    <w:rsid w:val="00CA140F"/>
    <w:rsid w:val="00CB0D51"/>
    <w:rsid w:val="00CB1B9B"/>
    <w:rsid w:val="00CC0C52"/>
    <w:rsid w:val="00CC5392"/>
    <w:rsid w:val="00D03D95"/>
    <w:rsid w:val="00D20C41"/>
    <w:rsid w:val="00D30CFA"/>
    <w:rsid w:val="00D31184"/>
    <w:rsid w:val="00D31CFF"/>
    <w:rsid w:val="00D575F7"/>
    <w:rsid w:val="00D96E72"/>
    <w:rsid w:val="00D97D06"/>
    <w:rsid w:val="00DC575D"/>
    <w:rsid w:val="00DD6220"/>
    <w:rsid w:val="00DD6C54"/>
    <w:rsid w:val="00DF4994"/>
    <w:rsid w:val="00DF5601"/>
    <w:rsid w:val="00E064A5"/>
    <w:rsid w:val="00E3002B"/>
    <w:rsid w:val="00E47EB0"/>
    <w:rsid w:val="00E5107C"/>
    <w:rsid w:val="00E65EDA"/>
    <w:rsid w:val="00E938E0"/>
    <w:rsid w:val="00E95775"/>
    <w:rsid w:val="00EA63A9"/>
    <w:rsid w:val="00EA6A90"/>
    <w:rsid w:val="00EA6F75"/>
    <w:rsid w:val="00EE54F2"/>
    <w:rsid w:val="00EF29A6"/>
    <w:rsid w:val="00F00193"/>
    <w:rsid w:val="00F077C7"/>
    <w:rsid w:val="00F1724D"/>
    <w:rsid w:val="00F35B61"/>
    <w:rsid w:val="00F65FF1"/>
    <w:rsid w:val="00F704D8"/>
    <w:rsid w:val="00F716BC"/>
    <w:rsid w:val="00F72B89"/>
    <w:rsid w:val="00F82BC8"/>
    <w:rsid w:val="00F9672D"/>
    <w:rsid w:val="00FB6386"/>
    <w:rsid w:val="00FC65F1"/>
    <w:rsid w:val="00FE238F"/>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5E7C8"/>
  <w15:docId w15:val="{7211EDE6-36D7-48E5-A0FA-F9487A8D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3A"/>
    <w:rPr>
      <w:rFonts w:ascii="Arial" w:hAnsi="Arial"/>
      <w:sz w:val="24"/>
    </w:rPr>
  </w:style>
  <w:style w:type="paragraph" w:styleId="Heading1">
    <w:name w:val="heading 1"/>
    <w:basedOn w:val="Normal"/>
    <w:next w:val="Normal"/>
    <w:link w:val="Heading1Char"/>
    <w:uiPriority w:val="9"/>
    <w:qFormat/>
    <w:rsid w:val="00437C6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65EDA"/>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65EDA"/>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character" w:styleId="Hyperlink">
    <w:name w:val="Hyperlink"/>
    <w:basedOn w:val="DefaultParagraphFont"/>
    <w:uiPriority w:val="99"/>
    <w:unhideWhenUsed/>
    <w:rsid w:val="000C6A60"/>
    <w:rPr>
      <w:color w:val="0000FF"/>
      <w:u w:val="single"/>
    </w:rPr>
  </w:style>
  <w:style w:type="paragraph" w:customStyle="1" w:styleId="xmsonormal">
    <w:name w:val="x_msonormal"/>
    <w:basedOn w:val="Normal"/>
    <w:uiPriority w:val="99"/>
    <w:rsid w:val="000C6A60"/>
    <w:rPr>
      <w:rFonts w:ascii="Times New Roman" w:hAnsi="Times New Roman" w:cs="Times New Roman"/>
      <w:szCs w:val="24"/>
      <w:lang w:eastAsia="en-GB"/>
    </w:rPr>
  </w:style>
  <w:style w:type="paragraph" w:customStyle="1" w:styleId="xmsolistparagraph">
    <w:name w:val="x_msolistparagraph"/>
    <w:basedOn w:val="Normal"/>
    <w:uiPriority w:val="99"/>
    <w:rsid w:val="000C6A60"/>
    <w:rPr>
      <w:rFonts w:ascii="Times New Roman" w:hAnsi="Times New Roman" w:cs="Times New Roman"/>
      <w:szCs w:val="24"/>
      <w:lang w:eastAsia="en-GB"/>
    </w:rPr>
  </w:style>
  <w:style w:type="paragraph" w:styleId="NormalWeb">
    <w:name w:val="Normal (Web)"/>
    <w:basedOn w:val="Normal"/>
    <w:uiPriority w:val="99"/>
    <w:unhideWhenUsed/>
    <w:rsid w:val="00D575F7"/>
    <w:rPr>
      <w:rFonts w:ascii="Times New Roman" w:eastAsia="Calibri" w:hAnsi="Times New Roman" w:cs="Times New Roman"/>
      <w:szCs w:val="24"/>
      <w:lang w:eastAsia="en-GB"/>
    </w:rPr>
  </w:style>
  <w:style w:type="paragraph" w:customStyle="1" w:styleId="Tabletext">
    <w:name w:val="Table text"/>
    <w:basedOn w:val="Normal"/>
    <w:link w:val="TabletextChar"/>
    <w:qFormat/>
    <w:rsid w:val="00D575F7"/>
    <w:pPr>
      <w:tabs>
        <w:tab w:val="left" w:pos="-1620"/>
      </w:tabs>
      <w:spacing w:line="276" w:lineRule="auto"/>
    </w:pPr>
    <w:rPr>
      <w:rFonts w:eastAsia="Times New Roman" w:cs="Times New Roman"/>
      <w:sz w:val="20"/>
      <w:lang w:eastAsia="en-GB"/>
    </w:rPr>
  </w:style>
  <w:style w:type="character" w:customStyle="1" w:styleId="TabletextChar">
    <w:name w:val="Table text Char"/>
    <w:link w:val="Tabletext"/>
    <w:rsid w:val="00D575F7"/>
    <w:rPr>
      <w:rFonts w:ascii="Arial" w:eastAsia="Times New Roman" w:hAnsi="Arial" w:cs="Times New Roman"/>
      <w:sz w:val="20"/>
      <w:lang w:eastAsia="en-GB"/>
    </w:rPr>
  </w:style>
  <w:style w:type="paragraph" w:customStyle="1" w:styleId="Bullets-table">
    <w:name w:val="Bullets - table"/>
    <w:basedOn w:val="Tabletext"/>
    <w:link w:val="Bullets-tableChar"/>
    <w:qFormat/>
    <w:rsid w:val="00E65EDA"/>
    <w:pPr>
      <w:numPr>
        <w:numId w:val="2"/>
      </w:numPr>
    </w:pPr>
    <w:rPr>
      <w:sz w:val="28"/>
    </w:rPr>
  </w:style>
  <w:style w:type="character" w:customStyle="1" w:styleId="Bullets-tableChar">
    <w:name w:val="Bullets - table Char"/>
    <w:link w:val="Bullets-table"/>
    <w:rsid w:val="00E65EDA"/>
    <w:rPr>
      <w:rFonts w:ascii="Arial" w:eastAsia="Times New Roman" w:hAnsi="Arial" w:cs="Times New Roman"/>
      <w:sz w:val="28"/>
      <w:lang w:eastAsia="en-GB"/>
    </w:rPr>
  </w:style>
  <w:style w:type="paragraph" w:styleId="ListParagraph">
    <w:name w:val="List Paragraph"/>
    <w:basedOn w:val="Normal"/>
    <w:uiPriority w:val="34"/>
    <w:qFormat/>
    <w:rsid w:val="002825AE"/>
    <w:pPr>
      <w:ind w:left="720"/>
      <w:contextualSpacing/>
    </w:pPr>
  </w:style>
  <w:style w:type="table" w:styleId="TableGrid">
    <w:name w:val="Table Grid"/>
    <w:basedOn w:val="TableNormal"/>
    <w:uiPriority w:val="59"/>
    <w:rsid w:val="00BA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48D7"/>
    <w:rPr>
      <w:color w:val="605E5C"/>
      <w:shd w:val="clear" w:color="auto" w:fill="E1DFDD"/>
    </w:rPr>
  </w:style>
  <w:style w:type="character" w:customStyle="1" w:styleId="Heading1Char">
    <w:name w:val="Heading 1 Char"/>
    <w:basedOn w:val="DefaultParagraphFont"/>
    <w:link w:val="Heading1"/>
    <w:uiPriority w:val="9"/>
    <w:rsid w:val="00437C66"/>
    <w:rPr>
      <w:rFonts w:ascii="Arial" w:eastAsiaTheme="majorEastAsia" w:hAnsi="Arial" w:cstheme="majorBidi"/>
      <w:b/>
      <w:sz w:val="32"/>
      <w:szCs w:val="32"/>
    </w:rPr>
  </w:style>
  <w:style w:type="paragraph" w:customStyle="1" w:styleId="TableParagraph">
    <w:name w:val="Table Paragraph"/>
    <w:basedOn w:val="Normal"/>
    <w:uiPriority w:val="1"/>
    <w:qFormat/>
    <w:rsid w:val="00714326"/>
    <w:pPr>
      <w:widowControl w:val="0"/>
      <w:autoSpaceDE w:val="0"/>
      <w:autoSpaceDN w:val="0"/>
      <w:spacing w:before="69"/>
      <w:ind w:left="143"/>
    </w:pPr>
    <w:rPr>
      <w:rFonts w:eastAsia="Arial" w:cs="Arial"/>
      <w:sz w:val="22"/>
      <w:lang w:eastAsia="en-GB" w:bidi="en-GB"/>
    </w:rPr>
  </w:style>
  <w:style w:type="character" w:customStyle="1" w:styleId="Heading2Char">
    <w:name w:val="Heading 2 Char"/>
    <w:basedOn w:val="DefaultParagraphFont"/>
    <w:link w:val="Heading2"/>
    <w:uiPriority w:val="9"/>
    <w:rsid w:val="00E65EDA"/>
    <w:rPr>
      <w:rFonts w:ascii="Arial" w:eastAsiaTheme="majorEastAsia" w:hAnsi="Arial" w:cstheme="majorBidi"/>
      <w:b/>
      <w:sz w:val="28"/>
      <w:szCs w:val="26"/>
    </w:rPr>
  </w:style>
  <w:style w:type="paragraph" w:styleId="Title">
    <w:name w:val="Title"/>
    <w:basedOn w:val="Normal"/>
    <w:next w:val="Normal"/>
    <w:link w:val="TitleChar"/>
    <w:uiPriority w:val="10"/>
    <w:qFormat/>
    <w:rsid w:val="00437C66"/>
    <w:pPr>
      <w:contextualSpacing/>
      <w:jc w:val="center"/>
    </w:pPr>
    <w:rPr>
      <w:rFonts w:eastAsiaTheme="majorEastAsia" w:cstheme="majorBidi"/>
      <w:b/>
      <w:color w:val="486A7A"/>
      <w:spacing w:val="-10"/>
      <w:kern w:val="28"/>
      <w:sz w:val="56"/>
      <w:szCs w:val="56"/>
    </w:rPr>
  </w:style>
  <w:style w:type="character" w:customStyle="1" w:styleId="TitleChar">
    <w:name w:val="Title Char"/>
    <w:basedOn w:val="DefaultParagraphFont"/>
    <w:link w:val="Title"/>
    <w:uiPriority w:val="10"/>
    <w:rsid w:val="00437C66"/>
    <w:rPr>
      <w:rFonts w:ascii="Arial" w:eastAsiaTheme="majorEastAsia" w:hAnsi="Arial" w:cstheme="majorBidi"/>
      <w:b/>
      <w:color w:val="486A7A"/>
      <w:spacing w:val="-10"/>
      <w:kern w:val="28"/>
      <w:sz w:val="56"/>
      <w:szCs w:val="56"/>
    </w:rPr>
  </w:style>
  <w:style w:type="character" w:customStyle="1" w:styleId="Heading3Char">
    <w:name w:val="Heading 3 Char"/>
    <w:basedOn w:val="DefaultParagraphFont"/>
    <w:link w:val="Heading3"/>
    <w:uiPriority w:val="9"/>
    <w:rsid w:val="00E65EDA"/>
    <w:rPr>
      <w:rFonts w:ascii="Arial" w:eastAsiaTheme="majorEastAsia" w:hAnsi="Arial" w:cstheme="majorBidi"/>
      <w:b/>
      <w:sz w:val="24"/>
      <w:szCs w:val="24"/>
    </w:rPr>
  </w:style>
  <w:style w:type="character" w:customStyle="1" w:styleId="rynqvb">
    <w:name w:val="rynqvb"/>
    <w:basedOn w:val="DefaultParagraphFont"/>
    <w:rsid w:val="00F0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050">
      <w:bodyDiv w:val="1"/>
      <w:marLeft w:val="0"/>
      <w:marRight w:val="0"/>
      <w:marTop w:val="0"/>
      <w:marBottom w:val="0"/>
      <w:divBdr>
        <w:top w:val="none" w:sz="0" w:space="0" w:color="auto"/>
        <w:left w:val="none" w:sz="0" w:space="0" w:color="auto"/>
        <w:bottom w:val="none" w:sz="0" w:space="0" w:color="auto"/>
        <w:right w:val="none" w:sz="0" w:space="0" w:color="auto"/>
      </w:divBdr>
    </w:div>
    <w:div w:id="503008410">
      <w:bodyDiv w:val="1"/>
      <w:marLeft w:val="0"/>
      <w:marRight w:val="0"/>
      <w:marTop w:val="0"/>
      <w:marBottom w:val="0"/>
      <w:divBdr>
        <w:top w:val="none" w:sz="0" w:space="0" w:color="auto"/>
        <w:left w:val="none" w:sz="0" w:space="0" w:color="auto"/>
        <w:bottom w:val="none" w:sz="0" w:space="0" w:color="auto"/>
        <w:right w:val="none" w:sz="0" w:space="0" w:color="auto"/>
      </w:divBdr>
    </w:div>
    <w:div w:id="1262254618">
      <w:bodyDiv w:val="1"/>
      <w:marLeft w:val="0"/>
      <w:marRight w:val="0"/>
      <w:marTop w:val="0"/>
      <w:marBottom w:val="0"/>
      <w:divBdr>
        <w:top w:val="none" w:sz="0" w:space="0" w:color="auto"/>
        <w:left w:val="none" w:sz="0" w:space="0" w:color="auto"/>
        <w:bottom w:val="none" w:sz="0" w:space="0" w:color="auto"/>
        <w:right w:val="none" w:sz="0" w:space="0" w:color="auto"/>
      </w:divBdr>
    </w:div>
    <w:div w:id="1417819451">
      <w:bodyDiv w:val="1"/>
      <w:marLeft w:val="0"/>
      <w:marRight w:val="0"/>
      <w:marTop w:val="0"/>
      <w:marBottom w:val="0"/>
      <w:divBdr>
        <w:top w:val="none" w:sz="0" w:space="0" w:color="auto"/>
        <w:left w:val="none" w:sz="0" w:space="0" w:color="auto"/>
        <w:bottom w:val="none" w:sz="0" w:space="0" w:color="auto"/>
        <w:right w:val="none" w:sz="0" w:space="0" w:color="auto"/>
      </w:divBdr>
    </w:div>
    <w:div w:id="1434983670">
      <w:bodyDiv w:val="1"/>
      <w:marLeft w:val="0"/>
      <w:marRight w:val="0"/>
      <w:marTop w:val="0"/>
      <w:marBottom w:val="0"/>
      <w:divBdr>
        <w:top w:val="none" w:sz="0" w:space="0" w:color="auto"/>
        <w:left w:val="none" w:sz="0" w:space="0" w:color="auto"/>
        <w:bottom w:val="none" w:sz="0" w:space="0" w:color="auto"/>
        <w:right w:val="none" w:sz="0" w:space="0" w:color="auto"/>
      </w:divBdr>
    </w:div>
    <w:div w:id="20267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0.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0.sv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47%20TEMPLATES\2022%20GMC%20Blank%20Word%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DE3F-1D90-4E47-8533-1DA4477F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GMC Blank Word Template </Template>
  <TotalTime>1</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Goldrick Claire (RBV) NHS Christie Tr</dc:creator>
  <cp:lastModifiedBy>Halyna Savchyn</cp:lastModifiedBy>
  <cp:revision>2</cp:revision>
  <cp:lastPrinted>2023-01-06T09:48:00Z</cp:lastPrinted>
  <dcterms:created xsi:type="dcterms:W3CDTF">2023-03-05T21:03:00Z</dcterms:created>
  <dcterms:modified xsi:type="dcterms:W3CDTF">2023-03-05T21:03:00Z</dcterms:modified>
</cp:coreProperties>
</file>