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CB92" w14:textId="77777777" w:rsidR="009E473C" w:rsidRDefault="009E473C" w:rsidP="00C11C8C">
      <w:pPr>
        <w:pStyle w:val="Bullets-table"/>
        <w:numPr>
          <w:ilvl w:val="0"/>
          <w:numId w:val="0"/>
        </w:numPr>
        <w:spacing w:line="240" w:lineRule="auto"/>
        <w:ind w:left="-567" w:right="-567"/>
        <w:jc w:val="both"/>
        <w:rPr>
          <w:sz w:val="24"/>
          <w:szCs w:val="20"/>
        </w:rPr>
      </w:pPr>
    </w:p>
    <w:p w14:paraId="501A7DC0" w14:textId="1CB18EDF" w:rsidR="00BD1DE0" w:rsidRPr="00BD1DE0" w:rsidRDefault="00BD1DE0" w:rsidP="009E473C">
      <w:pPr>
        <w:pStyle w:val="Bullets-table"/>
        <w:numPr>
          <w:ilvl w:val="0"/>
          <w:numId w:val="0"/>
        </w:numPr>
        <w:spacing w:line="360" w:lineRule="auto"/>
        <w:ind w:left="-567" w:right="-567"/>
        <w:jc w:val="both"/>
        <w:rPr>
          <w:sz w:val="24"/>
          <w:szCs w:val="20"/>
          <w:lang w:val="es-MX"/>
        </w:rPr>
      </w:pPr>
      <w:r w:rsidRPr="00BD1DE0">
        <w:rPr>
          <w:sz w:val="24"/>
          <w:szCs w:val="20"/>
          <w:lang w:val="es-MX"/>
        </w:rPr>
        <w:t>El manejo</w:t>
      </w:r>
      <w:r>
        <w:rPr>
          <w:sz w:val="24"/>
          <w:szCs w:val="20"/>
          <w:lang w:val="es-MX"/>
        </w:rPr>
        <w:t xml:space="preserve"> </w:t>
      </w:r>
      <w:r w:rsidRPr="00BD1DE0">
        <w:rPr>
          <w:sz w:val="24"/>
          <w:szCs w:val="20"/>
          <w:lang w:val="es-MX"/>
        </w:rPr>
        <w:t>de los sín</w:t>
      </w:r>
      <w:r>
        <w:rPr>
          <w:sz w:val="24"/>
          <w:szCs w:val="20"/>
          <w:lang w:val="es-MX"/>
        </w:rPr>
        <w:t>tomas de la menopausia es una preocupación clave para muchas mujeres que han tenido cáncer de mama.</w:t>
      </w:r>
    </w:p>
    <w:p w14:paraId="37C32440" w14:textId="77777777" w:rsidR="00D31184" w:rsidRPr="00EA537D" w:rsidRDefault="00D31184" w:rsidP="009E473C">
      <w:pPr>
        <w:pStyle w:val="Bullets-table"/>
        <w:numPr>
          <w:ilvl w:val="0"/>
          <w:numId w:val="0"/>
        </w:numPr>
        <w:spacing w:line="360" w:lineRule="auto"/>
        <w:ind w:left="-567" w:right="-567"/>
        <w:jc w:val="both"/>
        <w:rPr>
          <w:sz w:val="4"/>
          <w:szCs w:val="2"/>
          <w:lang w:val="es-MX"/>
        </w:rPr>
      </w:pPr>
    </w:p>
    <w:p w14:paraId="7A81AA62" w14:textId="77777777" w:rsidR="00F704D8" w:rsidRPr="00EA537D" w:rsidRDefault="00F704D8" w:rsidP="009E473C">
      <w:pPr>
        <w:pStyle w:val="Bullets-table"/>
        <w:numPr>
          <w:ilvl w:val="0"/>
          <w:numId w:val="0"/>
        </w:numPr>
        <w:spacing w:line="360" w:lineRule="auto"/>
        <w:ind w:left="-567" w:right="-567"/>
        <w:jc w:val="both"/>
        <w:rPr>
          <w:sz w:val="2"/>
          <w:szCs w:val="2"/>
          <w:lang w:val="es-MX"/>
        </w:rPr>
      </w:pPr>
    </w:p>
    <w:p w14:paraId="2BE9622F" w14:textId="58E45E80" w:rsidR="00BD1DE0" w:rsidRPr="00422944" w:rsidRDefault="00BD1DE0" w:rsidP="009E473C">
      <w:pPr>
        <w:pStyle w:val="Bullets-table"/>
        <w:numPr>
          <w:ilvl w:val="0"/>
          <w:numId w:val="0"/>
        </w:numPr>
        <w:spacing w:line="360" w:lineRule="auto"/>
        <w:ind w:left="-567" w:right="-567"/>
        <w:jc w:val="both"/>
        <w:rPr>
          <w:sz w:val="24"/>
          <w:szCs w:val="20"/>
          <w:lang w:val="es-MX"/>
        </w:rPr>
      </w:pPr>
      <w:r w:rsidRPr="00BD1DE0">
        <w:rPr>
          <w:sz w:val="24"/>
          <w:szCs w:val="20"/>
          <w:lang w:val="es-MX"/>
        </w:rPr>
        <w:t xml:space="preserve">Hay muchas formas de controlar los síntomas de la menopausia </w:t>
      </w:r>
      <w:r>
        <w:rPr>
          <w:sz w:val="24"/>
          <w:szCs w:val="20"/>
          <w:lang w:val="es-MX"/>
        </w:rPr>
        <w:t>y una de estas formas es la Terapia de Reemplazo Hormonal (TRH)</w:t>
      </w:r>
      <w:r w:rsidR="00422944">
        <w:rPr>
          <w:sz w:val="24"/>
          <w:szCs w:val="20"/>
          <w:lang w:val="es-MX"/>
        </w:rPr>
        <w:t xml:space="preserve">. </w:t>
      </w:r>
      <w:r w:rsidR="00422944" w:rsidRPr="00422944">
        <w:rPr>
          <w:sz w:val="24"/>
          <w:szCs w:val="20"/>
          <w:lang w:val="es-MX"/>
        </w:rPr>
        <w:t xml:space="preserve">En caso de preguntarse si la TRH </w:t>
      </w:r>
      <w:r w:rsidR="003D6A11">
        <w:rPr>
          <w:sz w:val="24"/>
          <w:szCs w:val="20"/>
          <w:lang w:val="es-MX"/>
        </w:rPr>
        <w:t xml:space="preserve">puede </w:t>
      </w:r>
      <w:r w:rsidR="00422944" w:rsidRPr="00422944">
        <w:rPr>
          <w:sz w:val="24"/>
          <w:szCs w:val="20"/>
          <w:lang w:val="es-MX"/>
        </w:rPr>
        <w:t>a</w:t>
      </w:r>
      <w:r w:rsidR="00422944">
        <w:rPr>
          <w:sz w:val="24"/>
          <w:szCs w:val="20"/>
          <w:lang w:val="es-MX"/>
        </w:rPr>
        <w:t>yudar a aliviar los síntomas de la menopausia.</w:t>
      </w:r>
    </w:p>
    <w:p w14:paraId="7480C1BF" w14:textId="77777777" w:rsidR="005400B0" w:rsidRPr="00EA537D" w:rsidRDefault="005400B0" w:rsidP="009E473C">
      <w:pPr>
        <w:pStyle w:val="Bullets-table"/>
        <w:numPr>
          <w:ilvl w:val="0"/>
          <w:numId w:val="0"/>
        </w:numPr>
        <w:spacing w:line="360" w:lineRule="auto"/>
        <w:ind w:left="-567" w:right="-567"/>
        <w:jc w:val="both"/>
        <w:rPr>
          <w:sz w:val="4"/>
          <w:szCs w:val="2"/>
          <w:lang w:val="es-MX"/>
        </w:rPr>
      </w:pPr>
    </w:p>
    <w:p w14:paraId="4AA96517" w14:textId="0D0BF7C9" w:rsidR="003D6A11" w:rsidRPr="003D6A11" w:rsidRDefault="003D6A11" w:rsidP="009E473C">
      <w:pPr>
        <w:pStyle w:val="Bullets-table"/>
        <w:numPr>
          <w:ilvl w:val="0"/>
          <w:numId w:val="0"/>
        </w:numPr>
        <w:spacing w:line="360" w:lineRule="auto"/>
        <w:ind w:left="-567" w:right="-567"/>
        <w:jc w:val="both"/>
        <w:rPr>
          <w:sz w:val="24"/>
          <w:szCs w:val="20"/>
          <w:lang w:val="es-MX"/>
        </w:rPr>
      </w:pPr>
      <w:r w:rsidRPr="003D6A11">
        <w:rPr>
          <w:sz w:val="24"/>
          <w:szCs w:val="20"/>
          <w:lang w:val="es-MX"/>
        </w:rPr>
        <w:t xml:space="preserve">Este folleto ha sido escrito por médicos especializados </w:t>
      </w:r>
      <w:r>
        <w:rPr>
          <w:sz w:val="24"/>
          <w:szCs w:val="20"/>
          <w:lang w:val="es-MX"/>
        </w:rPr>
        <w:t xml:space="preserve">en cáncer de mama para explicar los riesgos de la TRH, específicamente para mujeres a las que se les ha diagnosticado cáncer de mama. </w:t>
      </w:r>
    </w:p>
    <w:p w14:paraId="68619FF8" w14:textId="63584CBE" w:rsidR="00F704D8" w:rsidRPr="00EA537D" w:rsidRDefault="00F704D8" w:rsidP="00C11C8C">
      <w:pPr>
        <w:pStyle w:val="Bullets-table"/>
        <w:numPr>
          <w:ilvl w:val="0"/>
          <w:numId w:val="0"/>
        </w:numPr>
        <w:spacing w:line="240" w:lineRule="auto"/>
        <w:ind w:left="-567" w:right="-567"/>
        <w:jc w:val="both"/>
        <w:rPr>
          <w:sz w:val="12"/>
          <w:szCs w:val="8"/>
          <w:lang w:val="es-MX"/>
        </w:rPr>
      </w:pPr>
    </w:p>
    <w:p w14:paraId="623372CE" w14:textId="4D85118E" w:rsidR="00940251" w:rsidRPr="00EA537D" w:rsidRDefault="009E473C" w:rsidP="00C11C8C">
      <w:pPr>
        <w:pStyle w:val="Bullets-table"/>
        <w:numPr>
          <w:ilvl w:val="0"/>
          <w:numId w:val="0"/>
        </w:numPr>
        <w:spacing w:line="240" w:lineRule="auto"/>
        <w:ind w:left="-567" w:right="-567"/>
        <w:jc w:val="both"/>
        <w:rPr>
          <w:sz w:val="24"/>
          <w:szCs w:val="20"/>
          <w:lang w:val="es-MX"/>
        </w:rPr>
      </w:pPr>
      <w:r w:rsidRPr="00752A19">
        <w:rPr>
          <w:noProof/>
        </w:rPr>
        <w:drawing>
          <wp:anchor distT="0" distB="0" distL="114300" distR="114300" simplePos="0" relativeHeight="251660288" behindDoc="0" locked="0" layoutInCell="1" allowOverlap="1" wp14:anchorId="30C86CA0" wp14:editId="51E083A0">
            <wp:simplePos x="0" y="0"/>
            <wp:positionH relativeFrom="column">
              <wp:posOffset>-257175</wp:posOffset>
            </wp:positionH>
            <wp:positionV relativeFrom="paragraph">
              <wp:posOffset>99060</wp:posOffset>
            </wp:positionV>
            <wp:extent cx="1152525" cy="11525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B0ABE" w14:textId="5A4EEE9E" w:rsidR="003D6A11" w:rsidRPr="003D6A11" w:rsidRDefault="00EA537D" w:rsidP="007E352F">
      <w:pPr>
        <w:pStyle w:val="Bullets-table"/>
        <w:numPr>
          <w:ilvl w:val="0"/>
          <w:numId w:val="0"/>
        </w:numPr>
        <w:spacing w:line="360" w:lineRule="auto"/>
        <w:ind w:left="-567" w:right="-567"/>
        <w:jc w:val="both"/>
        <w:rPr>
          <w:b/>
          <w:bCs/>
          <w:color w:val="3F5664"/>
          <w:sz w:val="24"/>
          <w:szCs w:val="20"/>
          <w:lang w:val="es-MX"/>
        </w:rPr>
      </w:pPr>
      <w:r w:rsidRPr="00EA537D">
        <w:rPr>
          <w:rFonts w:cs="Arial"/>
          <w:b/>
          <w:bCs/>
          <w:color w:val="4D5156"/>
          <w:sz w:val="24"/>
          <w:szCs w:val="24"/>
          <w:shd w:val="clear" w:color="auto" w:fill="FFFFFF"/>
          <w:lang w:val="es-MX"/>
        </w:rPr>
        <w:t>¿</w:t>
      </w:r>
      <w:r w:rsidR="003D6A11" w:rsidRPr="003D6A11">
        <w:rPr>
          <w:b/>
          <w:bCs/>
          <w:color w:val="3F5664"/>
          <w:sz w:val="24"/>
          <w:szCs w:val="20"/>
          <w:lang w:val="es-MX"/>
        </w:rPr>
        <w:t>Es segura la Terapia de Reemplazo Hormonal (TRH) para c</w:t>
      </w:r>
      <w:r w:rsidR="003D6A11">
        <w:rPr>
          <w:b/>
          <w:bCs/>
          <w:color w:val="3F5664"/>
          <w:sz w:val="24"/>
          <w:szCs w:val="20"/>
          <w:lang w:val="es-MX"/>
        </w:rPr>
        <w:t xml:space="preserve">ontrolar los síntomas de la menopausia después del tratamiento del cáncer de mama? </w:t>
      </w:r>
    </w:p>
    <w:p w14:paraId="354894B9" w14:textId="4DBBCF9B" w:rsidR="00C11C8C" w:rsidRPr="00EA537D" w:rsidRDefault="00C11C8C" w:rsidP="007E352F">
      <w:pPr>
        <w:pStyle w:val="Bullets-table"/>
        <w:numPr>
          <w:ilvl w:val="0"/>
          <w:numId w:val="0"/>
        </w:numPr>
        <w:spacing w:line="360" w:lineRule="auto"/>
        <w:ind w:left="-567" w:right="-567"/>
        <w:jc w:val="both"/>
        <w:rPr>
          <w:b/>
          <w:bCs/>
          <w:color w:val="3F5664"/>
          <w:sz w:val="2"/>
          <w:szCs w:val="2"/>
          <w:lang w:val="es-MX"/>
        </w:rPr>
      </w:pPr>
    </w:p>
    <w:p w14:paraId="054A6D49" w14:textId="7F4DCB08" w:rsidR="003D6A11" w:rsidRPr="003D6A11" w:rsidRDefault="003D6A11" w:rsidP="007E352F">
      <w:pPr>
        <w:pStyle w:val="Bullets-table"/>
        <w:numPr>
          <w:ilvl w:val="0"/>
          <w:numId w:val="0"/>
        </w:numPr>
        <w:spacing w:line="360" w:lineRule="auto"/>
        <w:ind w:left="-567" w:right="-567"/>
        <w:jc w:val="both"/>
        <w:rPr>
          <w:sz w:val="24"/>
          <w:szCs w:val="20"/>
          <w:lang w:val="es-MX"/>
        </w:rPr>
      </w:pPr>
      <w:r w:rsidRPr="003D6A11">
        <w:rPr>
          <w:sz w:val="24"/>
          <w:szCs w:val="20"/>
          <w:lang w:val="es-MX"/>
        </w:rPr>
        <w:t>Desafortunadamente</w:t>
      </w:r>
      <w:r w:rsidR="00EA537D">
        <w:rPr>
          <w:sz w:val="24"/>
          <w:szCs w:val="20"/>
          <w:lang w:val="es-MX"/>
        </w:rPr>
        <w:t>,</w:t>
      </w:r>
      <w:r w:rsidRPr="003D6A11">
        <w:rPr>
          <w:sz w:val="24"/>
          <w:szCs w:val="20"/>
          <w:lang w:val="es-MX"/>
        </w:rPr>
        <w:t xml:space="preserve"> los riesgos de usar TRH luego de haber padecido c</w:t>
      </w:r>
      <w:r>
        <w:rPr>
          <w:sz w:val="24"/>
          <w:szCs w:val="20"/>
          <w:lang w:val="es-MX"/>
        </w:rPr>
        <w:t>áncer de mama son mayores que para la mayoría de las otras mujeres.</w:t>
      </w:r>
    </w:p>
    <w:p w14:paraId="1F4DE5D3" w14:textId="21F9B108" w:rsidR="00940251" w:rsidRPr="00EA537D" w:rsidRDefault="00994449" w:rsidP="00C11C8C">
      <w:pPr>
        <w:pStyle w:val="Bullets-table"/>
        <w:numPr>
          <w:ilvl w:val="0"/>
          <w:numId w:val="0"/>
        </w:numPr>
        <w:spacing w:line="240" w:lineRule="auto"/>
        <w:ind w:right="-567"/>
        <w:jc w:val="both"/>
        <w:rPr>
          <w:sz w:val="12"/>
          <w:szCs w:val="8"/>
          <w:lang w:val="es-MX"/>
        </w:rPr>
      </w:pPr>
      <w:r w:rsidRPr="00994449">
        <w:rPr>
          <w:b/>
          <w:bCs/>
          <w:noProof/>
          <w:color w:val="3F5664"/>
          <w:sz w:val="24"/>
          <w:szCs w:val="20"/>
        </w:rPr>
        <mc:AlternateContent>
          <mc:Choice Requires="wps">
            <w:drawing>
              <wp:anchor distT="45720" distB="45720" distL="114300" distR="114300" simplePos="0" relativeHeight="251690496" behindDoc="0" locked="0" layoutInCell="1" allowOverlap="1" wp14:anchorId="185E6026" wp14:editId="1DC64591">
                <wp:simplePos x="0" y="0"/>
                <wp:positionH relativeFrom="column">
                  <wp:posOffset>-561975</wp:posOffset>
                </wp:positionH>
                <wp:positionV relativeFrom="paragraph">
                  <wp:posOffset>168910</wp:posOffset>
                </wp:positionV>
                <wp:extent cx="5676900" cy="2790825"/>
                <wp:effectExtent l="0" t="0" r="0"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790825"/>
                        </a:xfrm>
                        <a:prstGeom prst="rect">
                          <a:avLst/>
                        </a:prstGeom>
                        <a:solidFill>
                          <a:srgbClr val="FFFFFF"/>
                        </a:solidFill>
                        <a:ln w="9525">
                          <a:noFill/>
                          <a:miter lim="800000"/>
                          <a:headEnd/>
                          <a:tailEnd/>
                        </a:ln>
                      </wps:spPr>
                      <wps:txbx>
                        <w:txbxContent>
                          <w:p w14:paraId="7914FC76" w14:textId="01204AB4" w:rsidR="00994449" w:rsidRPr="003D6A11" w:rsidRDefault="003D6A11" w:rsidP="0046133E">
                            <w:pPr>
                              <w:spacing w:line="360" w:lineRule="auto"/>
                              <w:jc w:val="both"/>
                              <w:rPr>
                                <w:b/>
                                <w:bCs/>
                                <w:color w:val="3F5664"/>
                                <w:szCs w:val="20"/>
                                <w:lang w:val="es-MX"/>
                              </w:rPr>
                            </w:pPr>
                            <w:r w:rsidRPr="003D6A11">
                              <w:rPr>
                                <w:b/>
                                <w:bCs/>
                                <w:color w:val="3F5664"/>
                                <w:szCs w:val="20"/>
                                <w:lang w:val="es-MX"/>
                              </w:rPr>
                              <w:t>Muchos c</w:t>
                            </w:r>
                            <w:r>
                              <w:rPr>
                                <w:b/>
                                <w:bCs/>
                                <w:color w:val="3F5664"/>
                                <w:szCs w:val="20"/>
                                <w:lang w:val="es-MX"/>
                              </w:rPr>
                              <w:t>á</w:t>
                            </w:r>
                            <w:r w:rsidRPr="003D6A11">
                              <w:rPr>
                                <w:b/>
                                <w:bCs/>
                                <w:color w:val="3F5664"/>
                                <w:szCs w:val="20"/>
                                <w:lang w:val="es-MX"/>
                              </w:rPr>
                              <w:t>nceres de mama necesitan hormonas para crecer</w:t>
                            </w:r>
                            <w:r w:rsidR="00891121" w:rsidRPr="003D6A11">
                              <w:rPr>
                                <w:b/>
                                <w:bCs/>
                                <w:color w:val="3F5664"/>
                                <w:szCs w:val="20"/>
                                <w:lang w:val="es-MX"/>
                              </w:rPr>
                              <w:t>:</w:t>
                            </w:r>
                          </w:p>
                          <w:p w14:paraId="1661234B" w14:textId="6672E36C" w:rsidR="004D61F6" w:rsidRPr="003D6A11" w:rsidRDefault="003D6A11" w:rsidP="0046133E">
                            <w:pPr>
                              <w:numPr>
                                <w:ilvl w:val="0"/>
                                <w:numId w:val="13"/>
                              </w:numPr>
                              <w:spacing w:line="360" w:lineRule="auto"/>
                              <w:jc w:val="both"/>
                              <w:rPr>
                                <w:lang w:val="es-MX"/>
                              </w:rPr>
                            </w:pPr>
                            <w:r w:rsidRPr="003D6A11">
                              <w:rPr>
                                <w:lang w:val="es-MX"/>
                              </w:rPr>
                              <w:t>Las hormonas son las mensajeras d</w:t>
                            </w:r>
                            <w:r>
                              <w:rPr>
                                <w:lang w:val="es-MX"/>
                              </w:rPr>
                              <w:t>el</w:t>
                            </w:r>
                            <w:r w:rsidRPr="003D6A11">
                              <w:rPr>
                                <w:lang w:val="es-MX"/>
                              </w:rPr>
                              <w:t xml:space="preserve"> cuerpo; viajan en el torre</w:t>
                            </w:r>
                            <w:r>
                              <w:rPr>
                                <w:lang w:val="es-MX"/>
                              </w:rPr>
                              <w:t>nte sanguíneo a los órganos del cuerpo y le dicen a esos órganos (como el seno) qué hacer</w:t>
                            </w:r>
                            <w:r w:rsidR="00317DE2" w:rsidRPr="003D6A11">
                              <w:rPr>
                                <w:lang w:val="es-MX"/>
                              </w:rPr>
                              <w:t>.</w:t>
                            </w:r>
                            <w:r>
                              <w:rPr>
                                <w:lang w:val="es-MX"/>
                              </w:rPr>
                              <w:t xml:space="preserve"> Dos hormonas que tiene fuerte</w:t>
                            </w:r>
                            <w:r w:rsidR="00EA537D">
                              <w:rPr>
                                <w:lang w:val="es-MX"/>
                              </w:rPr>
                              <w:t>s</w:t>
                            </w:r>
                            <w:r>
                              <w:rPr>
                                <w:lang w:val="es-MX"/>
                              </w:rPr>
                              <w:t xml:space="preserve"> efectos sobre el seno se llaman estrógeno y progesterona. </w:t>
                            </w:r>
                          </w:p>
                          <w:p w14:paraId="2F5692F6" w14:textId="63D11E28" w:rsidR="00317DE2" w:rsidRPr="008D61C2" w:rsidRDefault="0070015E" w:rsidP="0046133E">
                            <w:pPr>
                              <w:numPr>
                                <w:ilvl w:val="0"/>
                                <w:numId w:val="13"/>
                              </w:numPr>
                              <w:spacing w:line="360" w:lineRule="auto"/>
                              <w:jc w:val="both"/>
                              <w:rPr>
                                <w:lang w:val="es-MX"/>
                              </w:rPr>
                            </w:pPr>
                            <w:r w:rsidRPr="0070015E">
                              <w:rPr>
                                <w:szCs w:val="20"/>
                                <w:lang w:val="es-MX"/>
                              </w:rPr>
                              <w:t>3 de cada 4 c</w:t>
                            </w:r>
                            <w:r w:rsidR="00EA537D">
                              <w:rPr>
                                <w:szCs w:val="20"/>
                                <w:lang w:val="es-MX"/>
                              </w:rPr>
                              <w:t>á</w:t>
                            </w:r>
                            <w:r w:rsidRPr="0070015E">
                              <w:rPr>
                                <w:szCs w:val="20"/>
                                <w:lang w:val="es-MX"/>
                              </w:rPr>
                              <w:t>nceres de seno s</w:t>
                            </w:r>
                            <w:r>
                              <w:rPr>
                                <w:szCs w:val="20"/>
                                <w:lang w:val="es-MX"/>
                              </w:rPr>
                              <w:t>on receptores de estrógenos positivos y 2 de cada 3 de estos cánceres de seno también son receptores de progesterona positivos. Para estos tipos de cáncer, la mayoría de los médicos especialistas en cáncer de mama están de acuerdo en que las hormonas estrógeno pueden actuar como “combustible” para el cáncer y hacer que crezca.</w:t>
                            </w:r>
                          </w:p>
                          <w:p w14:paraId="699F7806" w14:textId="25CC735F" w:rsidR="008D61C2" w:rsidRDefault="008D61C2" w:rsidP="008D61C2">
                            <w:pPr>
                              <w:spacing w:line="360" w:lineRule="auto"/>
                              <w:jc w:val="both"/>
                              <w:rPr>
                                <w:szCs w:val="20"/>
                                <w:lang w:val="es-MX"/>
                              </w:rPr>
                            </w:pPr>
                          </w:p>
                          <w:p w14:paraId="2F72BA49" w14:textId="77777777" w:rsidR="008D61C2" w:rsidRPr="0070015E" w:rsidRDefault="008D61C2" w:rsidP="008D61C2">
                            <w:pPr>
                              <w:spacing w:line="360" w:lineRule="auto"/>
                              <w:jc w:val="both"/>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E6026" id="_x0000_t202" coordsize="21600,21600" o:spt="202" path="m,l,21600r21600,l21600,xe">
                <v:stroke joinstyle="miter"/>
                <v:path gradientshapeok="t" o:connecttype="rect"/>
              </v:shapetype>
              <v:shape id="Text Box 2" o:spid="_x0000_s1026" type="#_x0000_t202" style="position:absolute;left:0;text-align:left;margin-left:-44.25pt;margin-top:13.3pt;width:447pt;height:219.7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LCwIAAPcDAAAOAAAAZHJzL2Uyb0RvYy54bWysU9uO2yAQfa/Uf0C8N3aiXK04q222qSpt&#10;L9K2H4AxjlGBoUBip1/fAXuzaftWlQfEMMOZmTOH7V2vFTkL5yWYkk4nOSXCcKilOZb029fDmzUl&#10;PjBTMwVGlPQiPL3bvX617WwhZtCCqoUjCGJ80dmStiHYIss8b4VmfgJWGHQ24DQLaLpjVjvWIbpW&#10;2SzPl1kHrrYOuPAebx8GJ90l/KYRPHxuGi8CUSXF2kLaXdqruGe7LSuOjtlW8rEM9g9VaCYNJr1C&#10;PbDAyMnJv6C05A48NGHCQWfQNJKL1AN2M83/6OapZVakXpAcb680+f8Hyz+dn+wXR0L/FnocYGrC&#10;20fg3z0xsG+ZOYp756BrBasx8TRSlnXWF+PTSLUvfASpuo9Q45DZKUAC6hunIyvYJ0F0HMDlSrro&#10;A+F4uViulpscXRx9s9UmX88WKQcrnp9b58N7AZrEQ0kdTjXBs/OjD7EcVjyHxGwelKwPUqlkuGO1&#10;V46cGSrgkNaI/luYMqQr6WaBueMrA/F9EoeWARWqpC7pOo9r0Eyk452pU0hgUg1nrESZkZ9IyUBO&#10;6KseAyNPFdQXZMrBoET8OXhowf2kpEMVltT/ODEnKFEfDLK9mc7nUbbJmC9WMzTcrae69TDDEaqk&#10;gZLhuA9J6kNH9ziVRia+XioZa0V1JRrHnxDle2unqJf/uvsFAAD//wMAUEsDBBQABgAIAAAAIQAl&#10;Pif33wAAAAoBAAAPAAAAZHJzL2Rvd25yZXYueG1sTI/LTsMwEEX3SPyDNUhsUOu0atwQ4lSABGLb&#10;xwdMYjeJiMdR7Dbp3zOsYDkzR3fOLXaz68XVjqHzpGG1TEBYqr3pqNFwOn4sMhAhIhnsPVkNNxtg&#10;V97fFZgbP9HeXg+xERxCIUcNbYxDLmWoW+swLP1giW9nPzqMPI6NNCNOHO56uU4SJR12xB9aHOx7&#10;a+vvw8VpOH9NT+nzVH3G03a/UW/YbSt/0/rxYX59ARHtHP9g+NVndSjZqfIXMkH0GhZZljKqYa0U&#10;CAayJOVFpWGj1ApkWcj/FcofAAAA//8DAFBLAQItABQABgAIAAAAIQC2gziS/gAAAOEBAAATAAAA&#10;AAAAAAAAAAAAAAAAAABbQ29udGVudF9UeXBlc10ueG1sUEsBAi0AFAAGAAgAAAAhADj9If/WAAAA&#10;lAEAAAsAAAAAAAAAAAAAAAAALwEAAF9yZWxzLy5yZWxzUEsBAi0AFAAGAAgAAAAhAH+xd0sLAgAA&#10;9wMAAA4AAAAAAAAAAAAAAAAALgIAAGRycy9lMm9Eb2MueG1sUEsBAi0AFAAGAAgAAAAhACU+J/ff&#10;AAAACgEAAA8AAAAAAAAAAAAAAAAAZQQAAGRycy9kb3ducmV2LnhtbFBLBQYAAAAABAAEAPMAAABx&#10;BQAAAAA=&#10;" stroked="f">
                <v:textbox>
                  <w:txbxContent>
                    <w:p w14:paraId="7914FC76" w14:textId="01204AB4" w:rsidR="00994449" w:rsidRPr="003D6A11" w:rsidRDefault="003D6A11" w:rsidP="0046133E">
                      <w:pPr>
                        <w:spacing w:line="360" w:lineRule="auto"/>
                        <w:jc w:val="both"/>
                        <w:rPr>
                          <w:b/>
                          <w:bCs/>
                          <w:color w:val="3F5664"/>
                          <w:szCs w:val="20"/>
                          <w:lang w:val="es-MX"/>
                        </w:rPr>
                      </w:pPr>
                      <w:r w:rsidRPr="003D6A11">
                        <w:rPr>
                          <w:b/>
                          <w:bCs/>
                          <w:color w:val="3F5664"/>
                          <w:szCs w:val="20"/>
                          <w:lang w:val="es-MX"/>
                        </w:rPr>
                        <w:t>Muchos c</w:t>
                      </w:r>
                      <w:r>
                        <w:rPr>
                          <w:b/>
                          <w:bCs/>
                          <w:color w:val="3F5664"/>
                          <w:szCs w:val="20"/>
                          <w:lang w:val="es-MX"/>
                        </w:rPr>
                        <w:t>á</w:t>
                      </w:r>
                      <w:r w:rsidRPr="003D6A11">
                        <w:rPr>
                          <w:b/>
                          <w:bCs/>
                          <w:color w:val="3F5664"/>
                          <w:szCs w:val="20"/>
                          <w:lang w:val="es-MX"/>
                        </w:rPr>
                        <w:t>nceres de mama necesitan hormonas para crecer</w:t>
                      </w:r>
                      <w:r w:rsidR="00891121" w:rsidRPr="003D6A11">
                        <w:rPr>
                          <w:b/>
                          <w:bCs/>
                          <w:color w:val="3F5664"/>
                          <w:szCs w:val="20"/>
                          <w:lang w:val="es-MX"/>
                        </w:rPr>
                        <w:t>:</w:t>
                      </w:r>
                    </w:p>
                    <w:p w14:paraId="1661234B" w14:textId="6672E36C" w:rsidR="004D61F6" w:rsidRPr="003D6A11" w:rsidRDefault="003D6A11" w:rsidP="0046133E">
                      <w:pPr>
                        <w:numPr>
                          <w:ilvl w:val="0"/>
                          <w:numId w:val="13"/>
                        </w:numPr>
                        <w:spacing w:line="360" w:lineRule="auto"/>
                        <w:jc w:val="both"/>
                        <w:rPr>
                          <w:lang w:val="es-MX"/>
                        </w:rPr>
                      </w:pPr>
                      <w:r w:rsidRPr="003D6A11">
                        <w:rPr>
                          <w:lang w:val="es-MX"/>
                        </w:rPr>
                        <w:t>Las hormonas son las mensajeras d</w:t>
                      </w:r>
                      <w:r>
                        <w:rPr>
                          <w:lang w:val="es-MX"/>
                        </w:rPr>
                        <w:t>el</w:t>
                      </w:r>
                      <w:r w:rsidRPr="003D6A11">
                        <w:rPr>
                          <w:lang w:val="es-MX"/>
                        </w:rPr>
                        <w:t xml:space="preserve"> cuerpo; viajan en el torre</w:t>
                      </w:r>
                      <w:r>
                        <w:rPr>
                          <w:lang w:val="es-MX"/>
                        </w:rPr>
                        <w:t>nte sanguíneo a los órganos del cuerpo y le dicen a esos órganos (como el seno) qué hacer</w:t>
                      </w:r>
                      <w:r w:rsidR="00317DE2" w:rsidRPr="003D6A11">
                        <w:rPr>
                          <w:lang w:val="es-MX"/>
                        </w:rPr>
                        <w:t>.</w:t>
                      </w:r>
                      <w:r>
                        <w:rPr>
                          <w:lang w:val="es-MX"/>
                        </w:rPr>
                        <w:t xml:space="preserve"> Dos hormonas que tiene fuerte</w:t>
                      </w:r>
                      <w:r w:rsidR="00EA537D">
                        <w:rPr>
                          <w:lang w:val="es-MX"/>
                        </w:rPr>
                        <w:t>s</w:t>
                      </w:r>
                      <w:r>
                        <w:rPr>
                          <w:lang w:val="es-MX"/>
                        </w:rPr>
                        <w:t xml:space="preserve"> efectos sobre el seno se llaman estrógeno y progesterona. </w:t>
                      </w:r>
                    </w:p>
                    <w:p w14:paraId="2F5692F6" w14:textId="63D11E28" w:rsidR="00317DE2" w:rsidRPr="008D61C2" w:rsidRDefault="0070015E" w:rsidP="0046133E">
                      <w:pPr>
                        <w:numPr>
                          <w:ilvl w:val="0"/>
                          <w:numId w:val="13"/>
                        </w:numPr>
                        <w:spacing w:line="360" w:lineRule="auto"/>
                        <w:jc w:val="both"/>
                        <w:rPr>
                          <w:lang w:val="es-MX"/>
                        </w:rPr>
                      </w:pPr>
                      <w:r w:rsidRPr="0070015E">
                        <w:rPr>
                          <w:szCs w:val="20"/>
                          <w:lang w:val="es-MX"/>
                        </w:rPr>
                        <w:t>3 de cada 4 c</w:t>
                      </w:r>
                      <w:r w:rsidR="00EA537D">
                        <w:rPr>
                          <w:szCs w:val="20"/>
                          <w:lang w:val="es-MX"/>
                        </w:rPr>
                        <w:t>á</w:t>
                      </w:r>
                      <w:r w:rsidRPr="0070015E">
                        <w:rPr>
                          <w:szCs w:val="20"/>
                          <w:lang w:val="es-MX"/>
                        </w:rPr>
                        <w:t>nceres de seno s</w:t>
                      </w:r>
                      <w:r>
                        <w:rPr>
                          <w:szCs w:val="20"/>
                          <w:lang w:val="es-MX"/>
                        </w:rPr>
                        <w:t>on receptores de estrógenos positivos y 2 de cada 3 de estos cánceres de seno también son receptores de progesterona positivos. Para estos tipos de cáncer, la mayoría de los médicos especialistas en cáncer de mama están de acuerdo en que las hormonas estrógeno pueden actuar como “combustible” para el cáncer y hacer que crezca.</w:t>
                      </w:r>
                    </w:p>
                    <w:p w14:paraId="699F7806" w14:textId="25CC735F" w:rsidR="008D61C2" w:rsidRDefault="008D61C2" w:rsidP="008D61C2">
                      <w:pPr>
                        <w:spacing w:line="360" w:lineRule="auto"/>
                        <w:jc w:val="both"/>
                        <w:rPr>
                          <w:szCs w:val="20"/>
                          <w:lang w:val="es-MX"/>
                        </w:rPr>
                      </w:pPr>
                    </w:p>
                    <w:p w14:paraId="2F72BA49" w14:textId="77777777" w:rsidR="008D61C2" w:rsidRPr="0070015E" w:rsidRDefault="008D61C2" w:rsidP="008D61C2">
                      <w:pPr>
                        <w:spacing w:line="360" w:lineRule="auto"/>
                        <w:jc w:val="both"/>
                        <w:rPr>
                          <w:lang w:val="es-MX"/>
                        </w:rPr>
                      </w:pPr>
                    </w:p>
                  </w:txbxContent>
                </v:textbox>
                <w10:wrap type="square"/>
              </v:shape>
            </w:pict>
          </mc:Fallback>
        </mc:AlternateContent>
      </w:r>
    </w:p>
    <w:p w14:paraId="11894A29" w14:textId="387E9242" w:rsidR="00F704D8" w:rsidRPr="00EA537D" w:rsidRDefault="00F704D8" w:rsidP="00C11C8C">
      <w:pPr>
        <w:pStyle w:val="Bullets-table"/>
        <w:numPr>
          <w:ilvl w:val="0"/>
          <w:numId w:val="0"/>
        </w:numPr>
        <w:spacing w:line="240" w:lineRule="auto"/>
        <w:ind w:left="-567" w:right="-567"/>
        <w:jc w:val="both"/>
        <w:rPr>
          <w:b/>
          <w:bCs/>
          <w:sz w:val="8"/>
          <w:szCs w:val="4"/>
          <w:lang w:val="es-MX"/>
        </w:rPr>
      </w:pPr>
    </w:p>
    <w:p w14:paraId="689EAEDE" w14:textId="6ABDB3A8" w:rsidR="009E473C" w:rsidRPr="00EA537D" w:rsidRDefault="00442659" w:rsidP="00C11C8C">
      <w:pPr>
        <w:pStyle w:val="Bullets-table"/>
        <w:numPr>
          <w:ilvl w:val="0"/>
          <w:numId w:val="0"/>
        </w:numPr>
        <w:spacing w:line="240" w:lineRule="auto"/>
        <w:ind w:left="-567" w:right="-567"/>
        <w:jc w:val="both"/>
        <w:rPr>
          <w:b/>
          <w:bCs/>
          <w:sz w:val="8"/>
          <w:szCs w:val="4"/>
          <w:lang w:val="es-MX"/>
        </w:rPr>
      </w:pPr>
      <w:r w:rsidRPr="00086BEC">
        <w:rPr>
          <w:noProof/>
        </w:rPr>
        <w:drawing>
          <wp:anchor distT="0" distB="0" distL="114300" distR="114300" simplePos="0" relativeHeight="251684352" behindDoc="0" locked="0" layoutInCell="1" allowOverlap="1" wp14:anchorId="74992F0C" wp14:editId="52236417">
            <wp:simplePos x="0" y="0"/>
            <wp:positionH relativeFrom="column">
              <wp:posOffset>5248275</wp:posOffset>
            </wp:positionH>
            <wp:positionV relativeFrom="paragraph">
              <wp:posOffset>93345</wp:posOffset>
            </wp:positionV>
            <wp:extent cx="704850" cy="7048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0FB49" w14:textId="35CFF444" w:rsidR="009E473C" w:rsidRPr="00EA537D" w:rsidRDefault="009E473C" w:rsidP="00C11C8C">
      <w:pPr>
        <w:pStyle w:val="Bullets-table"/>
        <w:numPr>
          <w:ilvl w:val="0"/>
          <w:numId w:val="0"/>
        </w:numPr>
        <w:spacing w:line="240" w:lineRule="auto"/>
        <w:ind w:left="-567" w:right="-567"/>
        <w:jc w:val="both"/>
        <w:rPr>
          <w:b/>
          <w:bCs/>
          <w:sz w:val="8"/>
          <w:szCs w:val="4"/>
          <w:lang w:val="es-MX"/>
        </w:rPr>
      </w:pPr>
    </w:p>
    <w:p w14:paraId="001B4633" w14:textId="05DA996B" w:rsidR="009E473C" w:rsidRPr="00EA537D" w:rsidRDefault="0046133E" w:rsidP="00C11C8C">
      <w:pPr>
        <w:pStyle w:val="Bullets-table"/>
        <w:numPr>
          <w:ilvl w:val="0"/>
          <w:numId w:val="0"/>
        </w:numPr>
        <w:spacing w:line="240" w:lineRule="auto"/>
        <w:ind w:left="-567" w:right="-567"/>
        <w:jc w:val="both"/>
        <w:rPr>
          <w:b/>
          <w:bCs/>
          <w:sz w:val="8"/>
          <w:szCs w:val="4"/>
          <w:lang w:val="es-MX"/>
        </w:rPr>
      </w:pPr>
      <w:r w:rsidRPr="00086BEC">
        <w:rPr>
          <w:noProof/>
        </w:rPr>
        <w:drawing>
          <wp:anchor distT="0" distB="0" distL="114300" distR="114300" simplePos="0" relativeHeight="251676160" behindDoc="0" locked="0" layoutInCell="1" allowOverlap="1" wp14:anchorId="143384DC" wp14:editId="7FA74E8B">
            <wp:simplePos x="0" y="0"/>
            <wp:positionH relativeFrom="page">
              <wp:posOffset>6520815</wp:posOffset>
            </wp:positionH>
            <wp:positionV relativeFrom="paragraph">
              <wp:posOffset>10795</wp:posOffset>
            </wp:positionV>
            <wp:extent cx="771525" cy="77152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8488D" w14:textId="796BAEBA" w:rsidR="009E473C" w:rsidRPr="00EA537D" w:rsidRDefault="009E473C" w:rsidP="009E473C">
      <w:pPr>
        <w:pStyle w:val="Bullets-table"/>
        <w:numPr>
          <w:ilvl w:val="0"/>
          <w:numId w:val="0"/>
        </w:numPr>
        <w:spacing w:line="240" w:lineRule="auto"/>
        <w:ind w:left="-567" w:right="-567"/>
        <w:jc w:val="both"/>
        <w:rPr>
          <w:b/>
          <w:bCs/>
          <w:sz w:val="8"/>
          <w:szCs w:val="4"/>
          <w:lang w:val="es-MX"/>
        </w:rPr>
      </w:pPr>
    </w:p>
    <w:p w14:paraId="30D8CD8B" w14:textId="4693153C" w:rsidR="00D30CFA" w:rsidRPr="00EA537D" w:rsidRDefault="00D30CFA" w:rsidP="00994449">
      <w:pPr>
        <w:pStyle w:val="Bullets-table"/>
        <w:numPr>
          <w:ilvl w:val="0"/>
          <w:numId w:val="0"/>
        </w:numPr>
        <w:spacing w:line="360" w:lineRule="auto"/>
        <w:ind w:left="-567" w:right="-567"/>
        <w:jc w:val="both"/>
        <w:rPr>
          <w:b/>
          <w:bCs/>
          <w:color w:val="3F5664"/>
          <w:sz w:val="24"/>
          <w:szCs w:val="20"/>
          <w:lang w:val="es-MX"/>
        </w:rPr>
      </w:pPr>
    </w:p>
    <w:p w14:paraId="7C667523" w14:textId="31033D59" w:rsidR="00926EC7" w:rsidRPr="00EA537D" w:rsidRDefault="00926EC7" w:rsidP="00C11C8C">
      <w:pPr>
        <w:pStyle w:val="Bullets-table"/>
        <w:numPr>
          <w:ilvl w:val="0"/>
          <w:numId w:val="0"/>
        </w:numPr>
        <w:spacing w:line="240" w:lineRule="auto"/>
        <w:ind w:left="-567" w:right="-567"/>
        <w:jc w:val="both"/>
        <w:rPr>
          <w:sz w:val="24"/>
          <w:szCs w:val="20"/>
          <w:lang w:val="es-MX"/>
        </w:rPr>
      </w:pPr>
    </w:p>
    <w:p w14:paraId="0F00D0E6" w14:textId="468F5268" w:rsidR="00994449" w:rsidRPr="00EA537D" w:rsidRDefault="00442659" w:rsidP="0046133E">
      <w:pPr>
        <w:pStyle w:val="Bullets-table"/>
        <w:numPr>
          <w:ilvl w:val="0"/>
          <w:numId w:val="0"/>
        </w:numPr>
        <w:spacing w:line="360" w:lineRule="auto"/>
        <w:ind w:right="-567"/>
        <w:jc w:val="both"/>
        <w:rPr>
          <w:rFonts w:cstheme="minorHAnsi"/>
          <w:b/>
          <w:bCs/>
          <w:color w:val="3F5664"/>
          <w:sz w:val="24"/>
          <w:lang w:val="es-MX"/>
        </w:rPr>
      </w:pPr>
      <w:r w:rsidRPr="00086BEC">
        <w:rPr>
          <w:noProof/>
        </w:rPr>
        <w:drawing>
          <wp:anchor distT="0" distB="0" distL="114300" distR="114300" simplePos="0" relativeHeight="251655680" behindDoc="0" locked="0" layoutInCell="1" allowOverlap="1" wp14:anchorId="6327C5C5" wp14:editId="06360638">
            <wp:simplePos x="0" y="0"/>
            <wp:positionH relativeFrom="column">
              <wp:posOffset>5229225</wp:posOffset>
            </wp:positionH>
            <wp:positionV relativeFrom="paragraph">
              <wp:posOffset>444500</wp:posOffset>
            </wp:positionV>
            <wp:extent cx="704850" cy="7048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57734" w14:textId="6EDA44D3" w:rsidR="00994449" w:rsidRPr="00EA537D" w:rsidRDefault="00994449" w:rsidP="009E473C">
      <w:pPr>
        <w:pStyle w:val="Bullets-table"/>
        <w:numPr>
          <w:ilvl w:val="0"/>
          <w:numId w:val="0"/>
        </w:numPr>
        <w:spacing w:line="360" w:lineRule="auto"/>
        <w:ind w:left="-567" w:right="-567"/>
        <w:jc w:val="both"/>
        <w:rPr>
          <w:rFonts w:cstheme="minorHAnsi"/>
          <w:b/>
          <w:bCs/>
          <w:color w:val="3F5664"/>
          <w:sz w:val="24"/>
          <w:lang w:val="es-MX"/>
        </w:rPr>
      </w:pPr>
    </w:p>
    <w:p w14:paraId="14657A3D" w14:textId="5194EC59" w:rsidR="004D61F6" w:rsidRPr="00EA537D" w:rsidRDefault="004D61F6" w:rsidP="004D61F6">
      <w:pPr>
        <w:pStyle w:val="Bullets-table"/>
        <w:numPr>
          <w:ilvl w:val="0"/>
          <w:numId w:val="0"/>
        </w:numPr>
        <w:spacing w:line="360" w:lineRule="auto"/>
        <w:ind w:left="-567" w:right="-567"/>
        <w:jc w:val="both"/>
        <w:rPr>
          <w:rFonts w:cstheme="minorHAnsi"/>
          <w:b/>
          <w:bCs/>
          <w:color w:val="3F5664"/>
          <w:sz w:val="8"/>
          <w:szCs w:val="8"/>
          <w:lang w:val="es-MX"/>
        </w:rPr>
      </w:pPr>
    </w:p>
    <w:p w14:paraId="33DC35B5" w14:textId="77777777" w:rsidR="008D61C2" w:rsidRPr="00EA537D" w:rsidRDefault="008D61C2" w:rsidP="004D61F6">
      <w:pPr>
        <w:pStyle w:val="Bullets-table"/>
        <w:numPr>
          <w:ilvl w:val="0"/>
          <w:numId w:val="0"/>
        </w:numPr>
        <w:spacing w:line="360" w:lineRule="auto"/>
        <w:ind w:left="-567" w:right="-567"/>
        <w:jc w:val="both"/>
        <w:rPr>
          <w:rFonts w:cstheme="minorHAnsi"/>
          <w:b/>
          <w:bCs/>
          <w:color w:val="3F5664"/>
          <w:sz w:val="24"/>
          <w:lang w:val="es-MX"/>
        </w:rPr>
      </w:pPr>
    </w:p>
    <w:p w14:paraId="290C62E6" w14:textId="1D18B611" w:rsidR="0046133E" w:rsidRPr="00EA537D" w:rsidRDefault="0046133E" w:rsidP="004D61F6">
      <w:pPr>
        <w:pStyle w:val="Bullets-table"/>
        <w:numPr>
          <w:ilvl w:val="0"/>
          <w:numId w:val="0"/>
        </w:numPr>
        <w:spacing w:line="360" w:lineRule="auto"/>
        <w:ind w:left="-567" w:right="-567"/>
        <w:jc w:val="both"/>
        <w:rPr>
          <w:rFonts w:cstheme="minorHAnsi"/>
          <w:b/>
          <w:bCs/>
          <w:color w:val="3F5664"/>
          <w:sz w:val="24"/>
          <w:lang w:val="es-MX"/>
        </w:rPr>
      </w:pPr>
    </w:p>
    <w:p w14:paraId="64D9925D" w14:textId="5AEA3405" w:rsidR="00442659" w:rsidRPr="00EA537D" w:rsidRDefault="00442659" w:rsidP="004D61F6">
      <w:pPr>
        <w:pStyle w:val="Bullets-table"/>
        <w:numPr>
          <w:ilvl w:val="0"/>
          <w:numId w:val="0"/>
        </w:numPr>
        <w:spacing w:line="360" w:lineRule="auto"/>
        <w:ind w:left="-567" w:right="-567"/>
        <w:jc w:val="both"/>
        <w:rPr>
          <w:rFonts w:cstheme="minorHAnsi"/>
          <w:b/>
          <w:bCs/>
          <w:color w:val="3F5664"/>
          <w:sz w:val="8"/>
          <w:szCs w:val="8"/>
          <w:lang w:val="es-MX"/>
        </w:rPr>
      </w:pPr>
    </w:p>
    <w:p w14:paraId="2A55173A" w14:textId="5A97EBE7" w:rsidR="00F704D8" w:rsidRPr="008D61C2" w:rsidRDefault="008D61C2" w:rsidP="004D61F6">
      <w:pPr>
        <w:pStyle w:val="Bullets-table"/>
        <w:numPr>
          <w:ilvl w:val="0"/>
          <w:numId w:val="0"/>
        </w:numPr>
        <w:spacing w:line="360" w:lineRule="auto"/>
        <w:ind w:left="-567" w:right="-567"/>
        <w:jc w:val="both"/>
        <w:rPr>
          <w:rFonts w:cstheme="minorHAnsi"/>
          <w:b/>
          <w:bCs/>
          <w:color w:val="3F5664"/>
          <w:sz w:val="24"/>
          <w:lang w:val="es-MX"/>
        </w:rPr>
      </w:pPr>
      <w:r w:rsidRPr="008D61C2">
        <w:rPr>
          <w:noProof/>
          <w:sz w:val="24"/>
          <w:szCs w:val="20"/>
          <w:lang w:val="es-MX"/>
        </w:rPr>
        <w:lastRenderedPageBreak/>
        <mc:AlternateContent>
          <mc:Choice Requires="wps">
            <w:drawing>
              <wp:anchor distT="0" distB="0" distL="114300" distR="114300" simplePos="0" relativeHeight="251645440" behindDoc="0" locked="0" layoutInCell="1" allowOverlap="1" wp14:anchorId="3B80F26A" wp14:editId="78D75175">
                <wp:simplePos x="0" y="0"/>
                <wp:positionH relativeFrom="margin">
                  <wp:posOffset>-558800</wp:posOffset>
                </wp:positionH>
                <wp:positionV relativeFrom="paragraph">
                  <wp:posOffset>-126365</wp:posOffset>
                </wp:positionV>
                <wp:extent cx="6800850" cy="1720850"/>
                <wp:effectExtent l="0" t="0" r="19050" b="12700"/>
                <wp:wrapNone/>
                <wp:docPr id="2" name="Rectangle: Rounded Corners 2"/>
                <wp:cNvGraphicFramePr/>
                <a:graphic xmlns:a="http://schemas.openxmlformats.org/drawingml/2006/main">
                  <a:graphicData uri="http://schemas.microsoft.com/office/word/2010/wordprocessingShape">
                    <wps:wsp>
                      <wps:cNvSpPr/>
                      <wps:spPr>
                        <a:xfrm>
                          <a:off x="0" y="0"/>
                          <a:ext cx="6800850" cy="1720850"/>
                        </a:xfrm>
                        <a:prstGeom prst="roundRect">
                          <a:avLst/>
                        </a:prstGeom>
                        <a:noFill/>
                        <a:ln>
                          <a:solidFill>
                            <a:srgbClr val="3F56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F8602" id="Rectangle: Rounded Corners 2" o:spid="_x0000_s1026" style="position:absolute;margin-left:-44pt;margin-top:-9.95pt;width:535.5pt;height:135.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47hAIAAGUFAAAOAAAAZHJzL2Uyb0RvYy54bWysVEtv2zAMvg/YfxB0X+1kSdYFdYqgRYYB&#10;RVu0HXpWZCkxIIsapcTJfv0o+ZGgK3YY5oMsiuTHN6+uD7Vhe4W+Alvw0UXOmbISyspuCv7jZfXp&#10;kjMfhC2FAasKflSeXy8+frhq3FyNYQumVMgIxPp54wq+DcHNs8zLraqFvwCnLDE1YC0CkbjJShQN&#10;odcmG+f5LGsAS4cglff0etsy+SLha61keNDaq8BMwcm3kE5M5zqe2eJKzDco3LaSnRviH7yoRWXJ&#10;6AB1K4JgO6z+gKorieBBhwsJdQZaV1KlGCiaUf4mmuetcCrFQsnxbkiT/3+w8n7/7B6R0tA4P/d0&#10;jVEcNNbxT/6xQ0rWcUiWOgQm6XF2meeXU8qpJN7oyzgRhJOd1B368E1BzeKl4Ag7Wz5RSVKmxP7O&#10;h1a+l4smLawqY1JZjI0PHkxVxrdE4GZ9Y5DtBdXz82o6m01iCcnmmRhRUTU7RZRu4WhUxDD2SWlW&#10;lRTDOHmSmk0NsEJKZcOoZW1FqVpr05y+3lhsz6iRTCfAiKzJywG7A+glW5Aeu/W5k4+qKvXqoJz/&#10;zbFWedBIlsGGQbmuLOB7AIai6iy38n2S2tTELK2hPD4iQ2gnxTu5qqh4d8KHR4E0GlRwGvfwQIc2&#10;0BQcuhtnW8Bf771HeepY4nLW0KgV3P/cCVScme+WevnraDKJs5mIyZRaiTM856zPOXZX3wBVf0SL&#10;xcl0jfLB9FeNUL/SVlhGq8QSVpLtgsuAPXET2hVAe0Wq5TKJ0Tw6Ee7ss5MRPGY19uXL4VWg6zo4&#10;UPPfQz+WYv6mh1vZqGlhuQugq9Tgp7x2+aZZTo3T7Z24LM7pJHXajovfAAAA//8DAFBLAwQUAAYA&#10;CAAAACEA4i8TceIAAAALAQAADwAAAGRycy9kb3ducmV2LnhtbEyPQU+DQBCF7yb+h82YeGsXajSA&#10;LE0xNjGNl6IevG3ZKaDsLGGXFv+946neZua9vPlevp5tL044+s6RgngZgUCqnemoUfD+tl0kIHzQ&#10;ZHTvCBX8oId1cX2V68y4M+3xVIVGcAj5TCtoQxgyKX3dotV+6QYk1o5utDrwOjbSjPrM4baXqyh6&#10;kFZ3xB9aPeBTi/V3NVkF+2ra7srdR/n1Qpvu+FzP8+tnqdTtzbx5BBFwDhcz/OEzOhTMdHATGS96&#10;BYsk4S6BhzhNQbAjTe74clCwuo9jkEUu/3cofgEAAP//AwBQSwECLQAUAAYACAAAACEAtoM4kv4A&#10;AADhAQAAEwAAAAAAAAAAAAAAAAAAAAAAW0NvbnRlbnRfVHlwZXNdLnhtbFBLAQItABQABgAIAAAA&#10;IQA4/SH/1gAAAJQBAAALAAAAAAAAAAAAAAAAAC8BAABfcmVscy8ucmVsc1BLAQItABQABgAIAAAA&#10;IQAZBW47hAIAAGUFAAAOAAAAAAAAAAAAAAAAAC4CAABkcnMvZTJvRG9jLnhtbFBLAQItABQABgAI&#10;AAAAIQDiLxNx4gAAAAsBAAAPAAAAAAAAAAAAAAAAAN4EAABkcnMvZG93bnJldi54bWxQSwUGAAAA&#10;AAQABADzAAAA7QUAAAAA&#10;" filled="f" strokecolor="#3f5664" strokeweight="1pt">
                <v:stroke joinstyle="miter"/>
                <w10:wrap anchorx="margin"/>
              </v:roundrect>
            </w:pict>
          </mc:Fallback>
        </mc:AlternateContent>
      </w:r>
      <w:r w:rsidRPr="008D61C2">
        <w:rPr>
          <w:rFonts w:cstheme="minorHAnsi"/>
          <w:b/>
          <w:bCs/>
          <w:color w:val="3F5664"/>
          <w:sz w:val="24"/>
          <w:lang w:val="es-MX"/>
        </w:rPr>
        <w:t>El bloqueo de estas hormonas puede controlar y tratar muchos tipos de cáncer de mama:</w:t>
      </w:r>
    </w:p>
    <w:p w14:paraId="12B7E73F" w14:textId="08022A65" w:rsidR="00EF29A6" w:rsidRPr="008D61C2" w:rsidRDefault="008D61C2" w:rsidP="00EF29A6">
      <w:pPr>
        <w:spacing w:line="360" w:lineRule="auto"/>
        <w:ind w:left="-567" w:right="-567"/>
        <w:jc w:val="both"/>
        <w:rPr>
          <w:rFonts w:cstheme="minorHAnsi"/>
          <w:szCs w:val="24"/>
          <w:lang w:val="es-MX"/>
        </w:rPr>
      </w:pPr>
      <w:r w:rsidRPr="008D61C2">
        <w:rPr>
          <w:rFonts w:cstheme="minorHAnsi"/>
          <w:szCs w:val="24"/>
          <w:lang w:val="es-MX"/>
        </w:rPr>
        <w:t xml:space="preserve">En la década de 1970, 4 de cada 10 mujeres </w:t>
      </w:r>
      <w:r>
        <w:rPr>
          <w:rFonts w:cstheme="minorHAnsi"/>
          <w:szCs w:val="24"/>
          <w:lang w:val="es-MX"/>
        </w:rPr>
        <w:t>sobrevivían más de 10 a</w:t>
      </w:r>
      <w:r w:rsidR="00EA537D" w:rsidRPr="0031147A">
        <w:rPr>
          <w:szCs w:val="20"/>
          <w:lang w:val="es-MX"/>
        </w:rPr>
        <w:t>ñ</w:t>
      </w:r>
      <w:r>
        <w:rPr>
          <w:rFonts w:cstheme="minorHAnsi"/>
          <w:szCs w:val="24"/>
          <w:lang w:val="es-MX"/>
        </w:rPr>
        <w:t>os después de haber padecido cáncer de mama. Ahora</w:t>
      </w:r>
      <w:r w:rsidR="00EA537D">
        <w:rPr>
          <w:rFonts w:cstheme="minorHAnsi"/>
          <w:szCs w:val="24"/>
          <w:lang w:val="es-MX"/>
        </w:rPr>
        <w:t>,</w:t>
      </w:r>
      <w:r>
        <w:rPr>
          <w:rFonts w:cstheme="minorHAnsi"/>
          <w:szCs w:val="24"/>
          <w:lang w:val="es-MX"/>
        </w:rPr>
        <w:t xml:space="preserve">  la cifra es 8 de cada 10 mujeres. La mejora se debe en parte </w:t>
      </w:r>
      <w:r w:rsidR="00132101">
        <w:rPr>
          <w:rFonts w:cstheme="minorHAnsi"/>
          <w:szCs w:val="24"/>
          <w:lang w:val="es-MX"/>
        </w:rPr>
        <w:t xml:space="preserve">a las mamografías pero principalmente al desarrollo de medicamentos que bloquean los efectos de los estrógenos. Estos medicamentos se denominan terapia hormonal o terapia endocrina e incluyen tabletas como tamoxifeno, </w:t>
      </w:r>
      <w:proofErr w:type="spellStart"/>
      <w:r w:rsidR="00132101">
        <w:rPr>
          <w:rFonts w:cstheme="minorHAnsi"/>
          <w:szCs w:val="24"/>
          <w:lang w:val="es-MX"/>
        </w:rPr>
        <w:t>anastrozol</w:t>
      </w:r>
      <w:proofErr w:type="spellEnd"/>
      <w:r w:rsidR="00132101">
        <w:rPr>
          <w:rFonts w:cstheme="minorHAnsi"/>
          <w:szCs w:val="24"/>
          <w:lang w:val="es-MX"/>
        </w:rPr>
        <w:t>, letrozol y exemestano.</w:t>
      </w:r>
      <w:r>
        <w:rPr>
          <w:rFonts w:cstheme="minorHAnsi"/>
          <w:szCs w:val="24"/>
          <w:lang w:val="es-MX"/>
        </w:rPr>
        <w:t xml:space="preserve"> </w:t>
      </w:r>
    </w:p>
    <w:p w14:paraId="5D4740ED" w14:textId="56212641" w:rsidR="008D61C2" w:rsidRPr="008D61C2" w:rsidRDefault="00EA537D" w:rsidP="00EF29A6">
      <w:pPr>
        <w:spacing w:line="360" w:lineRule="auto"/>
        <w:ind w:left="-567" w:right="-567"/>
        <w:jc w:val="both"/>
        <w:rPr>
          <w:rFonts w:cstheme="minorHAnsi"/>
          <w:szCs w:val="24"/>
          <w:lang w:val="es-MX"/>
        </w:rPr>
      </w:pPr>
      <w:r>
        <w:rPr>
          <w:noProof/>
          <w:szCs w:val="20"/>
          <w:lang w:eastAsia="en-GB"/>
        </w:rPr>
        <mc:AlternateContent>
          <mc:Choice Requires="wps">
            <w:drawing>
              <wp:anchor distT="0" distB="0" distL="114300" distR="114300" simplePos="0" relativeHeight="251639296" behindDoc="0" locked="0" layoutInCell="1" allowOverlap="1" wp14:anchorId="79890326" wp14:editId="055CC3BD">
                <wp:simplePos x="0" y="0"/>
                <wp:positionH relativeFrom="margin">
                  <wp:posOffset>-558800</wp:posOffset>
                </wp:positionH>
                <wp:positionV relativeFrom="paragraph">
                  <wp:posOffset>283845</wp:posOffset>
                </wp:positionV>
                <wp:extent cx="6800850" cy="1384300"/>
                <wp:effectExtent l="0" t="0" r="19050" b="25400"/>
                <wp:wrapNone/>
                <wp:docPr id="19" name="Rectangle: Rounded Corners 19"/>
                <wp:cNvGraphicFramePr/>
                <a:graphic xmlns:a="http://schemas.openxmlformats.org/drawingml/2006/main">
                  <a:graphicData uri="http://schemas.microsoft.com/office/word/2010/wordprocessingShape">
                    <wps:wsp>
                      <wps:cNvSpPr/>
                      <wps:spPr>
                        <a:xfrm>
                          <a:off x="0" y="0"/>
                          <a:ext cx="6800850" cy="1384300"/>
                        </a:xfrm>
                        <a:prstGeom prst="roundRect">
                          <a:avLst/>
                        </a:prstGeom>
                        <a:noFill/>
                        <a:ln>
                          <a:solidFill>
                            <a:srgbClr val="3F566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8D2ADC" w14:textId="77777777" w:rsidR="00EF29A6" w:rsidRDefault="00EF29A6" w:rsidP="00EF29A6">
                            <w:pPr>
                              <w:jc w:val="center"/>
                            </w:pPr>
                          </w:p>
                          <w:p w14:paraId="5D80F6EC" w14:textId="77777777" w:rsidR="00EF29A6" w:rsidRDefault="00EF29A6" w:rsidP="00EF29A6">
                            <w:pPr>
                              <w:jc w:val="cente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90326" id="Rectangle: Rounded Corners 19" o:spid="_x0000_s1027" style="position:absolute;left:0;text-align:left;margin-left:-44pt;margin-top:22.35pt;width:535.5pt;height:109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U8lgIAAHcFAAAOAAAAZHJzL2Uyb0RvYy54bWysVE1v2zAMvQ/YfxB0X+20SZYGdYqgRYYB&#10;RVu0HXpWZCkWIIuapMTOfv0o+SNFV+wwLAdHFMlH8onk1XVba3IQziswBZ2c5ZQIw6FUZlfQHy+b&#10;LwtKfGCmZBqMKOhReHq9+vzpqrFLcQ4V6FI4giDGLxtb0CoEu8wyzytRM38GVhhUSnA1Cyi6XVY6&#10;1iB6rbPzPJ9nDbjSOuDCe7y97ZR0lfClFDw8SOlFILqgmFtIX5e+2/jNVldsuXPMVor3abB/yKJm&#10;ymDQEeqWBUb2Tv0BVSvuwIMMZxzqDKRUXKQasJpJ/q6a54pZkWpBcrwdafL/D5bfH57to0MaGuuX&#10;Ho+xila6Ov5jfqRNZB1HskQbCMfL+SLPFzPklKNucrGYXuSJzuzkbp0P3wTUJB4K6mBvyid8ksQU&#10;O9z5gHHRfrCLIQ1slNbpWbSJFx60KuNdEtxue6MdOTB8z4vNbD6fxidEjDdmKEXX7FRROoWjFhFD&#10;mychiSqxhvOUSWo2McIyzoUJk05VsVJ00WY5/oZgsT2jRwqdACOyxCxH7B5gsOxABuwu594+uorU&#10;q6Nz/rfEOufRI0UGE0bnWhlwHwForKqP3NkPJHXURJZCu22RG3zRaBlvtlAeHx1x0M2Ot3yj8Dnv&#10;mA+PzOGwYAvgAggP+JEamoJCf6KkAvfro/tojz2MWkoaHL6C+p975gQl+rvB7r6cTKdxWpPwFecc&#10;BfdWs03CdIY6Ssy+vgHshwmuGsvTMdoHPRylg/oV98Q6RkUVMxxjF5QHNwg3oVsKuGm4WK+TGU6o&#10;ZeHOPFsewSPPsVNf2lfmbN/TAcfhHoZBZct3Xd3ZRk8D630AqVLLn3jtXwCnO7VSv4ni+ngrJ6vT&#10;vlz9BgAA//8DAFBLAwQUAAYACAAAACEAbCFzI+EAAAAKAQAADwAAAGRycy9kb3ducmV2LnhtbEyP&#10;zU7DMBCE70i8g7VI3FqHULVpmk2FQEE99NJQwdWNNz8iXkex2waeHnOC4+yMZr/JtpPpxYVG11lG&#10;eJhHIIgrqztuEI5vxSwB4bxirXrLhPBFDrb57U2mUm2vfKBL6RsRStilCqH1fkildFVLRrm5HYiD&#10;V9vRKB/k2Eg9qmsoN72Mo2gpjeo4fGjVQM8tVZ/l2SC8f7zsv+uaTVfY/euOysIedwXi/d30tAHh&#10;afJ/YfjFD+iQB6aTPbN2okeYJUnY4hEWixWIEFgnj+FwQoiX8Qpknsn/E/IfAAAA//8DAFBLAQIt&#10;ABQABgAIAAAAIQC2gziS/gAAAOEBAAATAAAAAAAAAAAAAAAAAAAAAABbQ29udGVudF9UeXBlc10u&#10;eG1sUEsBAi0AFAAGAAgAAAAhADj9If/WAAAAlAEAAAsAAAAAAAAAAAAAAAAALwEAAF9yZWxzLy5y&#10;ZWxzUEsBAi0AFAAGAAgAAAAhAGbapTyWAgAAdwUAAA4AAAAAAAAAAAAAAAAALgIAAGRycy9lMm9E&#10;b2MueG1sUEsBAi0AFAAGAAgAAAAhAGwhcyPhAAAACgEAAA8AAAAAAAAAAAAAAAAA8AQAAGRycy9k&#10;b3ducmV2LnhtbFBLBQYAAAAABAAEAPMAAAD+BQAAAAA=&#10;" filled="f" strokecolor="#3f5664" strokeweight="1pt">
                <v:stroke joinstyle="miter"/>
                <v:textbox inset=",2mm">
                  <w:txbxContent>
                    <w:p w14:paraId="2B8D2ADC" w14:textId="77777777" w:rsidR="00EF29A6" w:rsidRDefault="00EF29A6" w:rsidP="00EF29A6">
                      <w:pPr>
                        <w:jc w:val="center"/>
                      </w:pPr>
                    </w:p>
                    <w:p w14:paraId="5D80F6EC" w14:textId="77777777" w:rsidR="00EF29A6" w:rsidRDefault="00EF29A6" w:rsidP="00EF29A6">
                      <w:pPr>
                        <w:jc w:val="center"/>
                      </w:pPr>
                    </w:p>
                  </w:txbxContent>
                </v:textbox>
                <w10:wrap anchorx="margin"/>
              </v:roundrect>
            </w:pict>
          </mc:Fallback>
        </mc:AlternateContent>
      </w:r>
    </w:p>
    <w:p w14:paraId="35D241C8" w14:textId="77634620" w:rsidR="00811F83" w:rsidRPr="008D61C2" w:rsidRDefault="00811F83" w:rsidP="00EF29A6">
      <w:pPr>
        <w:spacing w:line="360" w:lineRule="auto"/>
        <w:ind w:left="-567" w:right="-567"/>
        <w:jc w:val="both"/>
        <w:rPr>
          <w:rFonts w:cstheme="minorHAnsi"/>
          <w:sz w:val="8"/>
          <w:szCs w:val="8"/>
          <w:lang w:val="es-MX"/>
        </w:rPr>
      </w:pPr>
    </w:p>
    <w:p w14:paraId="5AFF8DB7" w14:textId="2C450275" w:rsidR="00940251" w:rsidRPr="00132101" w:rsidRDefault="00132101" w:rsidP="00EF29A6">
      <w:pPr>
        <w:spacing w:line="360" w:lineRule="auto"/>
        <w:ind w:left="-567" w:right="-567"/>
        <w:jc w:val="both"/>
        <w:rPr>
          <w:rFonts w:cstheme="minorHAnsi"/>
          <w:szCs w:val="24"/>
          <w:lang w:val="es-MX"/>
        </w:rPr>
      </w:pPr>
      <w:r w:rsidRPr="00132101">
        <w:rPr>
          <w:rFonts w:cstheme="minorHAnsi"/>
          <w:szCs w:val="24"/>
          <w:lang w:val="es-MX"/>
        </w:rPr>
        <w:t>E</w:t>
      </w:r>
      <w:r>
        <w:rPr>
          <w:rFonts w:cstheme="minorHAnsi"/>
          <w:szCs w:val="24"/>
          <w:lang w:val="es-MX"/>
        </w:rPr>
        <w:t>s</w:t>
      </w:r>
      <w:r w:rsidRPr="00132101">
        <w:rPr>
          <w:rFonts w:cstheme="minorHAnsi"/>
          <w:szCs w:val="24"/>
          <w:lang w:val="es-MX"/>
        </w:rPr>
        <w:t>tos medicamentos que bloquean l</w:t>
      </w:r>
      <w:r>
        <w:rPr>
          <w:rFonts w:cstheme="minorHAnsi"/>
          <w:szCs w:val="24"/>
          <w:lang w:val="es-MX"/>
        </w:rPr>
        <w:t xml:space="preserve">as hormonas, aumentan </w:t>
      </w:r>
      <w:r w:rsidR="000834C3">
        <w:rPr>
          <w:rFonts w:cstheme="minorHAnsi"/>
          <w:szCs w:val="24"/>
          <w:lang w:val="es-MX"/>
        </w:rPr>
        <w:t xml:space="preserve">la supervivencia </w:t>
      </w:r>
      <w:r w:rsidR="00EA537D">
        <w:rPr>
          <w:rFonts w:cstheme="minorHAnsi"/>
          <w:szCs w:val="24"/>
          <w:lang w:val="es-MX"/>
        </w:rPr>
        <w:t xml:space="preserve">y </w:t>
      </w:r>
      <w:r w:rsidR="000834C3">
        <w:rPr>
          <w:rFonts w:cstheme="minorHAnsi"/>
          <w:szCs w:val="24"/>
          <w:lang w:val="es-MX"/>
        </w:rPr>
        <w:t xml:space="preserve">a reducir el riesgo que el cáncer de mama regrese como cáncer secundario en otras partes del cuerpo. Actúan matando de hambre a las células del cáncer de mama, </w:t>
      </w:r>
      <w:r w:rsidR="00EA537D">
        <w:rPr>
          <w:rFonts w:cstheme="minorHAnsi"/>
          <w:szCs w:val="24"/>
          <w:lang w:val="es-MX"/>
        </w:rPr>
        <w:t xml:space="preserve">ya </w:t>
      </w:r>
      <w:r w:rsidR="000834C3">
        <w:rPr>
          <w:rFonts w:cstheme="minorHAnsi"/>
          <w:szCs w:val="24"/>
          <w:lang w:val="es-MX"/>
        </w:rPr>
        <w:t>que necesitan estrógeno para crecer y propagarse. Estos medicamentos han salvado miles de vidas y la supervivencia al cáncer de mama de ha duplicado en los últimos 40 a</w:t>
      </w:r>
      <w:r w:rsidR="00EA537D" w:rsidRPr="0031147A">
        <w:rPr>
          <w:szCs w:val="20"/>
          <w:lang w:val="es-MX"/>
        </w:rPr>
        <w:t>ñ</w:t>
      </w:r>
      <w:r w:rsidR="000834C3">
        <w:rPr>
          <w:rFonts w:cstheme="minorHAnsi"/>
          <w:szCs w:val="24"/>
          <w:lang w:val="es-MX"/>
        </w:rPr>
        <w:t xml:space="preserve">os </w:t>
      </w:r>
    </w:p>
    <w:p w14:paraId="00751CF7" w14:textId="17DAF383" w:rsidR="004B1D74" w:rsidRPr="00132101" w:rsidRDefault="004B1D74" w:rsidP="009E473C">
      <w:pPr>
        <w:pStyle w:val="Bullets-table"/>
        <w:numPr>
          <w:ilvl w:val="0"/>
          <w:numId w:val="0"/>
        </w:numPr>
        <w:spacing w:line="360" w:lineRule="auto"/>
        <w:ind w:right="-567"/>
        <w:jc w:val="both"/>
        <w:rPr>
          <w:rFonts w:cstheme="minorHAnsi"/>
          <w:b/>
          <w:bCs/>
          <w:color w:val="3F5664"/>
          <w:sz w:val="22"/>
          <w:lang w:val="es-MX"/>
        </w:rPr>
      </w:pPr>
    </w:p>
    <w:p w14:paraId="46FFEF81" w14:textId="77777777" w:rsidR="00F65FF1" w:rsidRPr="00132101" w:rsidRDefault="00F65FF1" w:rsidP="009E473C">
      <w:pPr>
        <w:pStyle w:val="Bullets-table"/>
        <w:numPr>
          <w:ilvl w:val="0"/>
          <w:numId w:val="0"/>
        </w:numPr>
        <w:spacing w:line="360" w:lineRule="auto"/>
        <w:ind w:right="-567"/>
        <w:jc w:val="both"/>
        <w:rPr>
          <w:rFonts w:cstheme="minorHAnsi"/>
          <w:b/>
          <w:bCs/>
          <w:color w:val="3F5664"/>
          <w:sz w:val="8"/>
          <w:szCs w:val="8"/>
          <w:lang w:val="es-MX"/>
        </w:rPr>
      </w:pPr>
    </w:p>
    <w:p w14:paraId="2F9CEF3E" w14:textId="31EEB49F" w:rsidR="00940251" w:rsidRPr="000834C3" w:rsidRDefault="009E473C" w:rsidP="009E473C">
      <w:pPr>
        <w:pStyle w:val="Bullets-table"/>
        <w:numPr>
          <w:ilvl w:val="0"/>
          <w:numId w:val="0"/>
        </w:numPr>
        <w:spacing w:line="360" w:lineRule="auto"/>
        <w:ind w:left="-567" w:right="-567"/>
        <w:jc w:val="both"/>
        <w:rPr>
          <w:rFonts w:cstheme="minorHAnsi"/>
          <w:b/>
          <w:bCs/>
          <w:color w:val="3F5664"/>
          <w:sz w:val="24"/>
          <w:lang w:val="es-MX"/>
        </w:rPr>
      </w:pPr>
      <w:r w:rsidRPr="00EB48FA">
        <w:rPr>
          <w:noProof/>
        </w:rPr>
        <w:drawing>
          <wp:anchor distT="0" distB="0" distL="114300" distR="114300" simplePos="0" relativeHeight="251668480" behindDoc="0" locked="0" layoutInCell="1" allowOverlap="1" wp14:anchorId="36E299E7" wp14:editId="3322BB52">
            <wp:simplePos x="0" y="0"/>
            <wp:positionH relativeFrom="column">
              <wp:posOffset>5113020</wp:posOffset>
            </wp:positionH>
            <wp:positionV relativeFrom="paragraph">
              <wp:posOffset>153035</wp:posOffset>
            </wp:positionV>
            <wp:extent cx="1200150" cy="12573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4C3" w:rsidRPr="000834C3">
        <w:rPr>
          <w:rFonts w:cstheme="minorHAnsi"/>
          <w:b/>
          <w:bCs/>
          <w:color w:val="3F5664"/>
          <w:sz w:val="24"/>
          <w:lang w:val="es-MX"/>
        </w:rPr>
        <w:t>Efectos secundarios del tratamiento de bloqueo hormonal</w:t>
      </w:r>
      <w:r w:rsidR="00F704D8" w:rsidRPr="000834C3">
        <w:rPr>
          <w:rFonts w:cstheme="minorHAnsi"/>
          <w:b/>
          <w:bCs/>
          <w:color w:val="3F5664"/>
          <w:sz w:val="24"/>
          <w:lang w:val="es-MX"/>
        </w:rPr>
        <w:t>:</w:t>
      </w:r>
      <w:r w:rsidRPr="000834C3">
        <w:rPr>
          <w:noProof/>
          <w:lang w:val="es-MX"/>
        </w:rPr>
        <w:t xml:space="preserve"> </w:t>
      </w:r>
    </w:p>
    <w:p w14:paraId="17026D78" w14:textId="7F8ED8FD" w:rsidR="00A805C3" w:rsidRPr="000834C3" w:rsidRDefault="00A805C3" w:rsidP="009E473C">
      <w:pPr>
        <w:pStyle w:val="Bullets-table"/>
        <w:numPr>
          <w:ilvl w:val="0"/>
          <w:numId w:val="0"/>
        </w:numPr>
        <w:spacing w:line="360" w:lineRule="auto"/>
        <w:ind w:left="-567" w:right="-567"/>
        <w:jc w:val="both"/>
        <w:rPr>
          <w:rFonts w:cstheme="minorHAnsi"/>
          <w:b/>
          <w:bCs/>
          <w:color w:val="3F5664"/>
          <w:sz w:val="2"/>
          <w:szCs w:val="2"/>
          <w:lang w:val="es-MX"/>
        </w:rPr>
      </w:pPr>
    </w:p>
    <w:p w14:paraId="3292D772" w14:textId="3F730915" w:rsidR="00940251" w:rsidRPr="000834C3" w:rsidRDefault="000834C3" w:rsidP="009E473C">
      <w:pPr>
        <w:pStyle w:val="Bullets-table"/>
        <w:numPr>
          <w:ilvl w:val="0"/>
          <w:numId w:val="0"/>
        </w:numPr>
        <w:spacing w:line="360" w:lineRule="auto"/>
        <w:ind w:left="-567" w:right="-567"/>
        <w:jc w:val="both"/>
        <w:rPr>
          <w:rFonts w:eastAsiaTheme="minorHAnsi" w:cstheme="minorHAnsi"/>
          <w:sz w:val="24"/>
          <w:szCs w:val="24"/>
          <w:lang w:val="es-MX" w:eastAsia="en-US"/>
        </w:rPr>
      </w:pPr>
      <w:r w:rsidRPr="000834C3">
        <w:rPr>
          <w:rFonts w:eastAsiaTheme="minorHAnsi" w:cstheme="minorHAnsi"/>
          <w:sz w:val="24"/>
          <w:szCs w:val="24"/>
          <w:lang w:val="es-MX" w:eastAsia="en-US"/>
        </w:rPr>
        <w:t>Uno de los efectos s</w:t>
      </w:r>
      <w:r>
        <w:rPr>
          <w:rFonts w:eastAsiaTheme="minorHAnsi" w:cstheme="minorHAnsi"/>
          <w:sz w:val="24"/>
          <w:szCs w:val="24"/>
          <w:lang w:val="es-MX" w:eastAsia="en-US"/>
        </w:rPr>
        <w:t xml:space="preserve">ecundarios más problemáticos de las tabletas bloqueadoras de hormonas, puede ser el desarrollo de síntomas menopáusicos (sofocos, sudores nocturnos, cambios de humor, sequedad vaginal). Estos síntomas se desarrollan porque los medicamentos </w:t>
      </w:r>
      <w:r w:rsidR="0031147A">
        <w:rPr>
          <w:rFonts w:eastAsiaTheme="minorHAnsi" w:cstheme="minorHAnsi"/>
          <w:sz w:val="24"/>
          <w:szCs w:val="24"/>
          <w:lang w:val="es-MX" w:eastAsia="en-US"/>
        </w:rPr>
        <w:t xml:space="preserve">bloqueadores de hormonas que se usan para tratar el </w:t>
      </w:r>
      <w:r w:rsidR="00EA537D">
        <w:rPr>
          <w:rFonts w:eastAsiaTheme="minorHAnsi" w:cstheme="minorHAnsi"/>
          <w:sz w:val="24"/>
          <w:szCs w:val="24"/>
          <w:lang w:val="es-MX" w:eastAsia="en-US"/>
        </w:rPr>
        <w:t>cáncer</w:t>
      </w:r>
      <w:r w:rsidR="0031147A">
        <w:rPr>
          <w:rFonts w:eastAsiaTheme="minorHAnsi" w:cstheme="minorHAnsi"/>
          <w:sz w:val="24"/>
          <w:szCs w:val="24"/>
          <w:lang w:val="es-MX" w:eastAsia="en-US"/>
        </w:rPr>
        <w:t xml:space="preserve"> de seno también pueden bloquear o reducir los niveles de estrógeno en otras partes del cuerpo (no solo en el seno).</w:t>
      </w:r>
    </w:p>
    <w:p w14:paraId="3D23EC81" w14:textId="5679084A" w:rsidR="00C11C8C" w:rsidRPr="000834C3" w:rsidRDefault="00C11C8C" w:rsidP="009E473C">
      <w:pPr>
        <w:pStyle w:val="Bullets-table"/>
        <w:numPr>
          <w:ilvl w:val="0"/>
          <w:numId w:val="0"/>
        </w:numPr>
        <w:spacing w:line="360" w:lineRule="auto"/>
        <w:ind w:left="-567" w:right="-567"/>
        <w:jc w:val="both"/>
        <w:rPr>
          <w:b/>
          <w:bCs/>
          <w:color w:val="3F5664"/>
          <w:sz w:val="10"/>
          <w:szCs w:val="10"/>
          <w:lang w:val="es-MX"/>
        </w:rPr>
      </w:pPr>
    </w:p>
    <w:p w14:paraId="7C3FE502" w14:textId="77777777" w:rsidR="009E473C" w:rsidRPr="000834C3" w:rsidRDefault="009E473C" w:rsidP="009E473C">
      <w:pPr>
        <w:pStyle w:val="Bullets-table"/>
        <w:numPr>
          <w:ilvl w:val="0"/>
          <w:numId w:val="0"/>
        </w:numPr>
        <w:spacing w:line="360" w:lineRule="auto"/>
        <w:ind w:left="-567" w:right="-567"/>
        <w:jc w:val="both"/>
        <w:rPr>
          <w:b/>
          <w:bCs/>
          <w:color w:val="3F5664"/>
          <w:sz w:val="10"/>
          <w:szCs w:val="10"/>
          <w:lang w:val="es-MX"/>
        </w:rPr>
      </w:pPr>
    </w:p>
    <w:p w14:paraId="74216E2C" w14:textId="31C1E99C" w:rsidR="00C11C8C" w:rsidRPr="0031147A" w:rsidRDefault="0031147A" w:rsidP="009E473C">
      <w:pPr>
        <w:pStyle w:val="Bullets-table"/>
        <w:numPr>
          <w:ilvl w:val="0"/>
          <w:numId w:val="0"/>
        </w:numPr>
        <w:spacing w:line="360" w:lineRule="auto"/>
        <w:ind w:left="-567" w:right="-567"/>
        <w:jc w:val="both"/>
        <w:rPr>
          <w:b/>
          <w:bCs/>
          <w:color w:val="3F5664"/>
          <w:sz w:val="24"/>
          <w:szCs w:val="20"/>
          <w:lang w:val="es-MX"/>
        </w:rPr>
      </w:pPr>
      <w:r w:rsidRPr="0031147A">
        <w:rPr>
          <w:b/>
          <w:bCs/>
          <w:color w:val="3F5664"/>
          <w:sz w:val="24"/>
          <w:szCs w:val="20"/>
          <w:lang w:val="es-MX"/>
        </w:rPr>
        <w:t>Terapia de reemplazo hormonal</w:t>
      </w:r>
      <w:r w:rsidR="00963BF9" w:rsidRPr="0031147A">
        <w:rPr>
          <w:b/>
          <w:bCs/>
          <w:color w:val="3F5664"/>
          <w:sz w:val="24"/>
          <w:szCs w:val="20"/>
          <w:lang w:val="es-MX"/>
        </w:rPr>
        <w:t xml:space="preserve"> (</w:t>
      </w:r>
      <w:r>
        <w:rPr>
          <w:b/>
          <w:bCs/>
          <w:color w:val="3F5664"/>
          <w:sz w:val="24"/>
          <w:szCs w:val="20"/>
          <w:lang w:val="es-MX"/>
        </w:rPr>
        <w:t>TRH</w:t>
      </w:r>
      <w:r w:rsidR="00963BF9" w:rsidRPr="0031147A">
        <w:rPr>
          <w:b/>
          <w:bCs/>
          <w:color w:val="3F5664"/>
          <w:sz w:val="24"/>
          <w:szCs w:val="20"/>
          <w:lang w:val="es-MX"/>
        </w:rPr>
        <w:t>)</w:t>
      </w:r>
      <w:r w:rsidR="00A805C3" w:rsidRPr="0031147A">
        <w:rPr>
          <w:b/>
          <w:bCs/>
          <w:color w:val="3F5664"/>
          <w:sz w:val="24"/>
          <w:szCs w:val="20"/>
          <w:lang w:val="es-MX"/>
        </w:rPr>
        <w:t>:</w:t>
      </w:r>
    </w:p>
    <w:p w14:paraId="30FD12CF" w14:textId="77777777" w:rsidR="00A805C3" w:rsidRPr="0031147A" w:rsidRDefault="00A805C3" w:rsidP="009E473C">
      <w:pPr>
        <w:pStyle w:val="Bullets-table"/>
        <w:numPr>
          <w:ilvl w:val="0"/>
          <w:numId w:val="0"/>
        </w:numPr>
        <w:spacing w:line="360" w:lineRule="auto"/>
        <w:ind w:left="-567" w:right="-567"/>
        <w:jc w:val="both"/>
        <w:rPr>
          <w:b/>
          <w:bCs/>
          <w:color w:val="3F5664"/>
          <w:sz w:val="2"/>
          <w:szCs w:val="2"/>
          <w:lang w:val="es-MX"/>
        </w:rPr>
      </w:pPr>
    </w:p>
    <w:p w14:paraId="5D2C2214" w14:textId="694A55A5" w:rsidR="00940251" w:rsidRPr="0031147A" w:rsidRDefault="0031147A" w:rsidP="009E473C">
      <w:pPr>
        <w:pStyle w:val="Bullets-table"/>
        <w:numPr>
          <w:ilvl w:val="0"/>
          <w:numId w:val="0"/>
        </w:numPr>
        <w:spacing w:line="360" w:lineRule="auto"/>
        <w:ind w:left="-567" w:right="-567"/>
        <w:jc w:val="both"/>
        <w:rPr>
          <w:sz w:val="24"/>
          <w:szCs w:val="24"/>
          <w:lang w:val="es-MX"/>
        </w:rPr>
      </w:pPr>
      <w:r w:rsidRPr="0031147A">
        <w:rPr>
          <w:sz w:val="24"/>
          <w:szCs w:val="20"/>
          <w:lang w:val="es-MX"/>
        </w:rPr>
        <w:t>La TRH puede ayudar c</w:t>
      </w:r>
      <w:r>
        <w:rPr>
          <w:sz w:val="24"/>
          <w:szCs w:val="20"/>
          <w:lang w:val="es-MX"/>
        </w:rPr>
        <w:t xml:space="preserve">on los síntomas de la menopausia, sin embargo, también sabemos que revierte los efectos beneficiosos de los medicamentos contra el cáncer de mama que bloquean las hormonas y proporciona al cuerpo hormonas que podrían hacer que las células cancerosas crezcan. </w:t>
      </w:r>
    </w:p>
    <w:p w14:paraId="57A1071D" w14:textId="730A6C31" w:rsidR="00C11C8C" w:rsidRPr="0031147A" w:rsidRDefault="00C11C8C" w:rsidP="009E473C">
      <w:pPr>
        <w:pStyle w:val="Bullets-table"/>
        <w:numPr>
          <w:ilvl w:val="0"/>
          <w:numId w:val="0"/>
        </w:numPr>
        <w:spacing w:line="360" w:lineRule="auto"/>
        <w:ind w:left="-567" w:right="-567"/>
        <w:jc w:val="both"/>
        <w:rPr>
          <w:sz w:val="10"/>
          <w:szCs w:val="10"/>
          <w:lang w:val="es-MX"/>
        </w:rPr>
      </w:pPr>
    </w:p>
    <w:p w14:paraId="4491E7B9" w14:textId="6548445B" w:rsidR="00C11C8C" w:rsidRPr="0031147A" w:rsidRDefault="0031147A" w:rsidP="009E473C">
      <w:pPr>
        <w:pStyle w:val="Bullets-table"/>
        <w:numPr>
          <w:ilvl w:val="0"/>
          <w:numId w:val="0"/>
        </w:numPr>
        <w:spacing w:line="360" w:lineRule="auto"/>
        <w:ind w:left="-567" w:right="-567"/>
        <w:jc w:val="both"/>
        <w:rPr>
          <w:sz w:val="24"/>
          <w:szCs w:val="20"/>
          <w:lang w:val="es-MX"/>
        </w:rPr>
      </w:pPr>
      <w:r w:rsidRPr="0031147A">
        <w:rPr>
          <w:sz w:val="24"/>
          <w:szCs w:val="20"/>
          <w:lang w:val="es-MX"/>
        </w:rPr>
        <w:t>Los ensayos clínicos diseñados p</w:t>
      </w:r>
      <w:r>
        <w:rPr>
          <w:sz w:val="24"/>
          <w:szCs w:val="20"/>
          <w:lang w:val="es-MX"/>
        </w:rPr>
        <w:t xml:space="preserve">ara evaluar si la TRH es segura para las mujeres que han tenido cáncer de mama, lamentablemente muestran que la TRH impide que los medicamentos  que bloquean los estrógenos funcionen. Esto da como resultado una mayor probabilidad de que los cánceres de mama regresen como cáncer de mama secundario incurable en otra parte del </w:t>
      </w:r>
      <w:r>
        <w:rPr>
          <w:sz w:val="24"/>
          <w:szCs w:val="20"/>
          <w:lang w:val="es-MX"/>
        </w:rPr>
        <w:lastRenderedPageBreak/>
        <w:t>cuerpo. Algunos ensayos clínicos muestran que la recurrencia del cáncer de mama es 2.5 veces mayor en mujeres que toman la TRH.</w:t>
      </w:r>
    </w:p>
    <w:p w14:paraId="254D7D2A" w14:textId="4AA90912" w:rsidR="00BB42B1" w:rsidRPr="0031147A" w:rsidRDefault="00BB42B1" w:rsidP="009E473C">
      <w:pPr>
        <w:pStyle w:val="Bullets-table"/>
        <w:numPr>
          <w:ilvl w:val="0"/>
          <w:numId w:val="0"/>
        </w:numPr>
        <w:spacing w:line="360" w:lineRule="auto"/>
        <w:ind w:left="-567" w:right="-567"/>
        <w:jc w:val="both"/>
        <w:rPr>
          <w:sz w:val="12"/>
          <w:szCs w:val="12"/>
          <w:lang w:val="es-MX"/>
        </w:rPr>
      </w:pPr>
    </w:p>
    <w:p w14:paraId="51CDDC05" w14:textId="617E8C8C" w:rsidR="000834C3" w:rsidRPr="0031147A" w:rsidRDefault="000834C3" w:rsidP="009E473C">
      <w:pPr>
        <w:pStyle w:val="Bullets-table"/>
        <w:numPr>
          <w:ilvl w:val="0"/>
          <w:numId w:val="0"/>
        </w:numPr>
        <w:spacing w:line="360" w:lineRule="auto"/>
        <w:ind w:left="-567" w:right="-567"/>
        <w:jc w:val="both"/>
        <w:rPr>
          <w:sz w:val="12"/>
          <w:szCs w:val="12"/>
          <w:lang w:val="es-MX"/>
        </w:rPr>
      </w:pPr>
    </w:p>
    <w:p w14:paraId="4EE2C3CE" w14:textId="77777777" w:rsidR="000834C3" w:rsidRPr="0031147A" w:rsidRDefault="000834C3" w:rsidP="0031147A">
      <w:pPr>
        <w:pStyle w:val="Bullets-table"/>
        <w:numPr>
          <w:ilvl w:val="0"/>
          <w:numId w:val="0"/>
        </w:numPr>
        <w:spacing w:line="360" w:lineRule="auto"/>
        <w:ind w:right="-567"/>
        <w:jc w:val="both"/>
        <w:rPr>
          <w:sz w:val="12"/>
          <w:szCs w:val="12"/>
          <w:lang w:val="es-MX"/>
        </w:rPr>
      </w:pPr>
    </w:p>
    <w:p w14:paraId="7B192158" w14:textId="515AD941" w:rsidR="009E473C" w:rsidRPr="0031147A" w:rsidRDefault="00D31184" w:rsidP="009E473C">
      <w:pPr>
        <w:pStyle w:val="Bullets-table"/>
        <w:numPr>
          <w:ilvl w:val="0"/>
          <w:numId w:val="0"/>
        </w:numPr>
        <w:spacing w:line="360" w:lineRule="auto"/>
        <w:ind w:left="-567" w:right="-567"/>
        <w:jc w:val="both"/>
        <w:rPr>
          <w:sz w:val="24"/>
          <w:szCs w:val="20"/>
          <w:lang w:val="es-MX"/>
        </w:rPr>
      </w:pPr>
      <w:r>
        <w:rPr>
          <w:noProof/>
          <w:sz w:val="24"/>
          <w:szCs w:val="20"/>
        </w:rPr>
        <mc:AlternateContent>
          <mc:Choice Requires="wps">
            <w:drawing>
              <wp:anchor distT="0" distB="0" distL="114300" distR="114300" simplePos="0" relativeHeight="251664384" behindDoc="0" locked="0" layoutInCell="1" allowOverlap="1" wp14:anchorId="63DF9C44" wp14:editId="3999BFCC">
                <wp:simplePos x="0" y="0"/>
                <wp:positionH relativeFrom="column">
                  <wp:posOffset>-558800</wp:posOffset>
                </wp:positionH>
                <wp:positionV relativeFrom="paragraph">
                  <wp:posOffset>153670</wp:posOffset>
                </wp:positionV>
                <wp:extent cx="6800850" cy="1720850"/>
                <wp:effectExtent l="0" t="0" r="19050" b="12700"/>
                <wp:wrapNone/>
                <wp:docPr id="14" name="Rectangle: Rounded Corners 14"/>
                <wp:cNvGraphicFramePr/>
                <a:graphic xmlns:a="http://schemas.openxmlformats.org/drawingml/2006/main">
                  <a:graphicData uri="http://schemas.microsoft.com/office/word/2010/wordprocessingShape">
                    <wps:wsp>
                      <wps:cNvSpPr/>
                      <wps:spPr>
                        <a:xfrm>
                          <a:off x="0" y="0"/>
                          <a:ext cx="6800850" cy="1720850"/>
                        </a:xfrm>
                        <a:prstGeom prst="roundRect">
                          <a:avLst/>
                        </a:prstGeom>
                        <a:noFill/>
                        <a:ln>
                          <a:solidFill>
                            <a:srgbClr val="3F56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9B5DC" id="Rectangle: Rounded Corners 14" o:spid="_x0000_s1026" style="position:absolute;margin-left:-44pt;margin-top:12.1pt;width:535.5pt;height:1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47hAIAAGUFAAAOAAAAZHJzL2Uyb0RvYy54bWysVEtv2zAMvg/YfxB0X+1kSdYFdYqgRYYB&#10;RVu0HXpWZCkxIIsapcTJfv0o+ZGgK3YY5oMsiuTHN6+uD7Vhe4W+Alvw0UXOmbISyspuCv7jZfXp&#10;kjMfhC2FAasKflSeXy8+frhq3FyNYQumVMgIxPp54wq+DcHNs8zLraqFvwCnLDE1YC0CkbjJShQN&#10;odcmG+f5LGsAS4cglff0etsy+SLha61keNDaq8BMwcm3kE5M5zqe2eJKzDco3LaSnRviH7yoRWXJ&#10;6AB1K4JgO6z+gKorieBBhwsJdQZaV1KlGCiaUf4mmuetcCrFQsnxbkiT/3+w8n7/7B6R0tA4P/d0&#10;jVEcNNbxT/6xQ0rWcUiWOgQm6XF2meeXU8qpJN7oyzgRhJOd1B368E1BzeKl4Ag7Wz5RSVKmxP7O&#10;h1a+l4smLawqY1JZjI0PHkxVxrdE4GZ9Y5DtBdXz82o6m01iCcnmmRhRUTU7RZRu4WhUxDD2SWlW&#10;lRTDOHmSmk0NsEJKZcOoZW1FqVpr05y+3lhsz6iRTCfAiKzJywG7A+glW5Aeu/W5k4+qKvXqoJz/&#10;zbFWedBIlsGGQbmuLOB7AIai6iy38n2S2tTELK2hPD4iQ2gnxTu5qqh4d8KHR4E0GlRwGvfwQIc2&#10;0BQcuhtnW8Bf771HeepY4nLW0KgV3P/cCVScme+WevnraDKJs5mIyZRaiTM856zPOXZX3wBVf0SL&#10;xcl0jfLB9FeNUL/SVlhGq8QSVpLtgsuAPXET2hVAe0Wq5TKJ0Tw6Ee7ss5MRPGY19uXL4VWg6zo4&#10;UPPfQz+WYv6mh1vZqGlhuQugq9Tgp7x2+aZZTo3T7Z24LM7pJHXajovfAAAA//8DAFBLAwQUAAYA&#10;CAAAACEA1FTqRuEAAAAKAQAADwAAAGRycy9kb3ducmV2LnhtbEyPzU7DMBCE70i8g7VI3FqH8KM0&#10;xKkaRCVU9dJAD7258TYJxOsodtrw9iwnOO7saOabbDnZTpxx8K0jBXfzCARS5UxLtYKP9/UsAeGD&#10;JqM7R6jgGz0s8+urTKfGXWiH5zLUgkPIp1pBE0KfSumrBq32c9cj8e/kBqsDn0MtzaAvHG47GUfR&#10;k7S6JW5odI8vDVZf5WgV7MpxvSk2++LzjVbt6bWapu2hUOr2Zlo9gwg4hT8z/OIzOuTMdHQjGS86&#10;BbMk4S1BQfwQg2DDIrln4cjC4jEGmWfy/4T8BwAA//8DAFBLAQItABQABgAIAAAAIQC2gziS/gAA&#10;AOEBAAATAAAAAAAAAAAAAAAAAAAAAABbQ29udGVudF9UeXBlc10ueG1sUEsBAi0AFAAGAAgAAAAh&#10;ADj9If/WAAAAlAEAAAsAAAAAAAAAAAAAAAAALwEAAF9yZWxzLy5yZWxzUEsBAi0AFAAGAAgAAAAh&#10;ABkFbjuEAgAAZQUAAA4AAAAAAAAAAAAAAAAALgIAAGRycy9lMm9Eb2MueG1sUEsBAi0AFAAGAAgA&#10;AAAhANRU6kbhAAAACgEAAA8AAAAAAAAAAAAAAAAA3gQAAGRycy9kb3ducmV2LnhtbFBLBQYAAAAA&#10;BAAEAPMAAADsBQAAAAA=&#10;" filled="f" strokecolor="#3f5664" strokeweight="1pt">
                <v:stroke joinstyle="miter"/>
              </v:roundrect>
            </w:pict>
          </mc:Fallback>
        </mc:AlternateContent>
      </w:r>
    </w:p>
    <w:p w14:paraId="0CAEE5FE" w14:textId="47A67D36" w:rsidR="00C11C8C" w:rsidRPr="00365251" w:rsidRDefault="0031147A" w:rsidP="00D31184">
      <w:pPr>
        <w:pStyle w:val="Bullets-table"/>
        <w:numPr>
          <w:ilvl w:val="0"/>
          <w:numId w:val="0"/>
        </w:numPr>
        <w:spacing w:line="360" w:lineRule="auto"/>
        <w:ind w:left="-567" w:right="-567"/>
        <w:jc w:val="both"/>
        <w:rPr>
          <w:b/>
          <w:bCs/>
          <w:color w:val="3F5664"/>
          <w:sz w:val="24"/>
          <w:szCs w:val="20"/>
          <w:lang w:val="es-MX"/>
        </w:rPr>
      </w:pPr>
      <w:r w:rsidRPr="00365251">
        <w:rPr>
          <w:b/>
          <w:bCs/>
          <w:color w:val="3F5664"/>
          <w:sz w:val="24"/>
          <w:szCs w:val="20"/>
          <w:lang w:val="es-MX"/>
        </w:rPr>
        <w:t xml:space="preserve">Mujeres con </w:t>
      </w:r>
      <w:r w:rsidR="00BA5AEE" w:rsidRPr="00365251">
        <w:rPr>
          <w:b/>
          <w:bCs/>
          <w:color w:val="3F5664"/>
          <w:sz w:val="24"/>
          <w:szCs w:val="20"/>
          <w:lang w:val="es-MX"/>
        </w:rPr>
        <w:t>cáncer</w:t>
      </w:r>
      <w:r w:rsidRPr="00365251">
        <w:rPr>
          <w:b/>
          <w:bCs/>
          <w:color w:val="3F5664"/>
          <w:sz w:val="24"/>
          <w:szCs w:val="20"/>
          <w:lang w:val="es-MX"/>
        </w:rPr>
        <w:t xml:space="preserve"> de mama con receptor hormonal negativo</w:t>
      </w:r>
      <w:r w:rsidR="00C11C8C" w:rsidRPr="00365251">
        <w:rPr>
          <w:b/>
          <w:bCs/>
          <w:color w:val="3F5664"/>
          <w:sz w:val="24"/>
          <w:szCs w:val="20"/>
          <w:lang w:val="es-MX"/>
        </w:rPr>
        <w:t>:</w:t>
      </w:r>
    </w:p>
    <w:p w14:paraId="3504B99D" w14:textId="77777777" w:rsidR="00A805C3" w:rsidRPr="00365251" w:rsidRDefault="00A805C3" w:rsidP="009E473C">
      <w:pPr>
        <w:pStyle w:val="Bullets-table"/>
        <w:numPr>
          <w:ilvl w:val="0"/>
          <w:numId w:val="0"/>
        </w:numPr>
        <w:spacing w:line="360" w:lineRule="auto"/>
        <w:ind w:left="-567" w:right="-567"/>
        <w:jc w:val="both"/>
        <w:rPr>
          <w:b/>
          <w:bCs/>
          <w:color w:val="3F5664"/>
          <w:sz w:val="4"/>
          <w:szCs w:val="2"/>
          <w:lang w:val="es-MX"/>
        </w:rPr>
      </w:pPr>
    </w:p>
    <w:p w14:paraId="09907820" w14:textId="56F27752" w:rsidR="003059E5" w:rsidRPr="00365251" w:rsidRDefault="00365251" w:rsidP="003059E5">
      <w:pPr>
        <w:pStyle w:val="Bullets-table"/>
        <w:numPr>
          <w:ilvl w:val="0"/>
          <w:numId w:val="0"/>
        </w:numPr>
        <w:spacing w:line="360" w:lineRule="auto"/>
        <w:ind w:left="-567" w:right="-567"/>
        <w:jc w:val="both"/>
        <w:rPr>
          <w:szCs w:val="20"/>
          <w:lang w:val="es-MX"/>
        </w:rPr>
      </w:pPr>
      <w:r w:rsidRPr="00365251">
        <w:rPr>
          <w:sz w:val="24"/>
          <w:szCs w:val="18"/>
          <w:lang w:val="es-MX"/>
        </w:rPr>
        <w:t xml:space="preserve">Las mujeres con </w:t>
      </w:r>
      <w:r w:rsidR="00BA5AEE" w:rsidRPr="00365251">
        <w:rPr>
          <w:sz w:val="24"/>
          <w:szCs w:val="18"/>
          <w:lang w:val="es-MX"/>
        </w:rPr>
        <w:t>cáncer</w:t>
      </w:r>
      <w:r w:rsidRPr="00365251">
        <w:rPr>
          <w:sz w:val="24"/>
          <w:szCs w:val="18"/>
          <w:lang w:val="es-MX"/>
        </w:rPr>
        <w:t xml:space="preserve"> d</w:t>
      </w:r>
      <w:r>
        <w:rPr>
          <w:sz w:val="24"/>
          <w:szCs w:val="18"/>
          <w:lang w:val="es-MX"/>
        </w:rPr>
        <w:t>e mama con receptor hormonal negativo, pueden desarrollar nuevos cánceres de mama con receptores hormonales positivos</w:t>
      </w:r>
      <w:r w:rsidR="00BA5AEE">
        <w:rPr>
          <w:sz w:val="24"/>
          <w:szCs w:val="18"/>
          <w:lang w:val="es-MX"/>
        </w:rPr>
        <w:t xml:space="preserve"> en el futuro o desarrollar cáncer de mama secundario con receptores de mama positivos. Es por esta razón que la mayoría de los médicos especialistas en cáncer de mama no recomiendan tomar TRH si ha tenido cáncer de mama con hormonas negativas. </w:t>
      </w:r>
    </w:p>
    <w:p w14:paraId="762F9A6E" w14:textId="77777777" w:rsidR="003059E5" w:rsidRPr="00365251" w:rsidRDefault="003059E5" w:rsidP="003059E5">
      <w:pPr>
        <w:pStyle w:val="Bullets-table"/>
        <w:numPr>
          <w:ilvl w:val="0"/>
          <w:numId w:val="0"/>
        </w:numPr>
        <w:spacing w:line="360" w:lineRule="auto"/>
        <w:ind w:left="-567" w:right="-567"/>
        <w:jc w:val="center"/>
        <w:rPr>
          <w:b/>
          <w:bCs/>
          <w:color w:val="3F5664"/>
          <w:sz w:val="24"/>
          <w:szCs w:val="20"/>
          <w:lang w:val="es-MX"/>
        </w:rPr>
      </w:pPr>
    </w:p>
    <w:p w14:paraId="73796545" w14:textId="4C6284FE" w:rsidR="008364F2" w:rsidRPr="00BA5AEE" w:rsidRDefault="00BA5AEE" w:rsidP="003059E5">
      <w:pPr>
        <w:pStyle w:val="Bullets-table"/>
        <w:numPr>
          <w:ilvl w:val="0"/>
          <w:numId w:val="0"/>
        </w:numPr>
        <w:spacing w:line="360" w:lineRule="auto"/>
        <w:ind w:left="-567" w:right="-567"/>
        <w:jc w:val="center"/>
        <w:rPr>
          <w:rFonts w:cstheme="minorHAnsi"/>
          <w:b/>
          <w:bCs/>
          <w:lang w:val="es-MX"/>
        </w:rPr>
      </w:pPr>
      <w:r w:rsidRPr="00BA5AEE">
        <w:rPr>
          <w:b/>
          <w:bCs/>
          <w:color w:val="3F5664"/>
          <w:sz w:val="24"/>
          <w:szCs w:val="20"/>
          <w:lang w:val="es-MX"/>
        </w:rPr>
        <w:t xml:space="preserve">Siga leyendo para obtener información sobre cómo </w:t>
      </w:r>
      <w:r>
        <w:rPr>
          <w:b/>
          <w:bCs/>
          <w:color w:val="3F5664"/>
          <w:sz w:val="24"/>
          <w:szCs w:val="20"/>
          <w:lang w:val="es-MX"/>
        </w:rPr>
        <w:t>manejar</w:t>
      </w:r>
      <w:r w:rsidRPr="00BA5AEE">
        <w:rPr>
          <w:b/>
          <w:bCs/>
          <w:color w:val="3F5664"/>
          <w:sz w:val="24"/>
          <w:szCs w:val="20"/>
          <w:lang w:val="es-MX"/>
        </w:rPr>
        <w:t xml:space="preserve"> los </w:t>
      </w:r>
      <w:r>
        <w:rPr>
          <w:b/>
          <w:bCs/>
          <w:color w:val="3F5664"/>
          <w:sz w:val="24"/>
          <w:szCs w:val="20"/>
          <w:lang w:val="es-MX"/>
        </w:rPr>
        <w:t>síntomas de la menopausia de manera segura sin usar TRH</w:t>
      </w:r>
      <w:r w:rsidR="00D31184" w:rsidRPr="00BA5AEE">
        <w:rPr>
          <w:b/>
          <w:bCs/>
          <w:color w:val="3F5664"/>
          <w:sz w:val="24"/>
          <w:szCs w:val="20"/>
          <w:lang w:val="es-MX"/>
        </w:rPr>
        <w:t>…</w:t>
      </w:r>
    </w:p>
    <w:p w14:paraId="6F3EDB6E" w14:textId="2DC97E74" w:rsidR="00C11C8C" w:rsidRPr="00BA5AEE" w:rsidRDefault="00BA5AEE" w:rsidP="00D31184">
      <w:pPr>
        <w:pStyle w:val="Bullets-table"/>
        <w:numPr>
          <w:ilvl w:val="0"/>
          <w:numId w:val="0"/>
        </w:numPr>
        <w:spacing w:line="360" w:lineRule="auto"/>
        <w:ind w:left="-567" w:right="-567"/>
        <w:jc w:val="both"/>
        <w:rPr>
          <w:b/>
          <w:bCs/>
          <w:color w:val="3F5664"/>
          <w:sz w:val="24"/>
          <w:szCs w:val="20"/>
          <w:lang w:val="es-MX"/>
        </w:rPr>
      </w:pPr>
      <w:r w:rsidRPr="00BA5AEE">
        <w:rPr>
          <w:b/>
          <w:bCs/>
          <w:color w:val="3F5664"/>
          <w:sz w:val="24"/>
          <w:szCs w:val="20"/>
          <w:lang w:val="es-MX"/>
        </w:rPr>
        <w:t>Manejar los síntomas de la menopausia de manera segura</w:t>
      </w:r>
      <w:r w:rsidR="00A805C3" w:rsidRPr="00BA5AEE">
        <w:rPr>
          <w:b/>
          <w:bCs/>
          <w:color w:val="3F5664"/>
          <w:sz w:val="24"/>
          <w:szCs w:val="20"/>
          <w:lang w:val="es-MX"/>
        </w:rPr>
        <w:t>:</w:t>
      </w:r>
    </w:p>
    <w:p w14:paraId="7E01714F" w14:textId="77777777" w:rsidR="00A805C3" w:rsidRPr="00BA5AEE" w:rsidRDefault="00A805C3" w:rsidP="009E473C">
      <w:pPr>
        <w:pStyle w:val="Bullets-table"/>
        <w:numPr>
          <w:ilvl w:val="0"/>
          <w:numId w:val="0"/>
        </w:numPr>
        <w:spacing w:line="360" w:lineRule="auto"/>
        <w:ind w:left="-567" w:right="-567"/>
        <w:jc w:val="both"/>
        <w:rPr>
          <w:b/>
          <w:bCs/>
          <w:color w:val="3F5664"/>
          <w:sz w:val="2"/>
          <w:szCs w:val="2"/>
          <w:lang w:val="es-MX"/>
        </w:rPr>
      </w:pPr>
    </w:p>
    <w:p w14:paraId="751D57F7" w14:textId="4310802D" w:rsidR="00C11C8C" w:rsidRPr="00BA5AEE" w:rsidRDefault="00BA5AEE" w:rsidP="009E473C">
      <w:pPr>
        <w:pStyle w:val="Bullets-table"/>
        <w:numPr>
          <w:ilvl w:val="0"/>
          <w:numId w:val="0"/>
        </w:numPr>
        <w:spacing w:line="360" w:lineRule="auto"/>
        <w:ind w:left="-567" w:right="-567"/>
        <w:jc w:val="both"/>
        <w:rPr>
          <w:sz w:val="24"/>
          <w:szCs w:val="18"/>
          <w:lang w:val="es-MX"/>
        </w:rPr>
      </w:pPr>
      <w:r w:rsidRPr="00BA5AEE">
        <w:rPr>
          <w:sz w:val="24"/>
          <w:szCs w:val="18"/>
          <w:lang w:val="es-MX"/>
        </w:rPr>
        <w:t>Es crucial abordar el impacto de los síntomas de la</w:t>
      </w:r>
      <w:r>
        <w:rPr>
          <w:sz w:val="24"/>
          <w:szCs w:val="18"/>
          <w:lang w:val="es-MX"/>
        </w:rPr>
        <w:t xml:space="preserve"> menopausia. </w:t>
      </w:r>
      <w:r w:rsidRPr="00BA5AEE">
        <w:rPr>
          <w:sz w:val="24"/>
          <w:szCs w:val="18"/>
          <w:lang w:val="es-MX"/>
        </w:rPr>
        <w:t>Sin embargo, su equipo médico debe de tartar de ha</w:t>
      </w:r>
      <w:r>
        <w:rPr>
          <w:sz w:val="24"/>
          <w:szCs w:val="18"/>
          <w:lang w:val="es-MX"/>
        </w:rPr>
        <w:t xml:space="preserve">cerlo de la manera más segura posible, sin aumentar el riesgo de que el </w:t>
      </w:r>
      <w:r w:rsidR="00EA537D">
        <w:rPr>
          <w:sz w:val="24"/>
          <w:szCs w:val="18"/>
          <w:lang w:val="es-MX"/>
        </w:rPr>
        <w:t>cáncer</w:t>
      </w:r>
      <w:r>
        <w:rPr>
          <w:sz w:val="24"/>
          <w:szCs w:val="18"/>
          <w:lang w:val="es-MX"/>
        </w:rPr>
        <w:t xml:space="preserve"> de mama regrese.</w:t>
      </w:r>
      <w:r w:rsidR="000433D5" w:rsidRPr="00BA5AEE">
        <w:rPr>
          <w:sz w:val="24"/>
          <w:szCs w:val="18"/>
          <w:lang w:val="es-MX"/>
        </w:rPr>
        <w:t xml:space="preserve"> </w:t>
      </w:r>
      <w:r w:rsidRPr="00BA5AEE">
        <w:rPr>
          <w:b/>
          <w:bCs/>
          <w:sz w:val="24"/>
          <w:szCs w:val="18"/>
          <w:lang w:val="es-MX"/>
        </w:rPr>
        <w:t>La TRH no es la única opción para controlar los síntomas de la men</w:t>
      </w:r>
      <w:r>
        <w:rPr>
          <w:b/>
          <w:bCs/>
          <w:sz w:val="24"/>
          <w:szCs w:val="18"/>
          <w:lang w:val="es-MX"/>
        </w:rPr>
        <w:t>opausia</w:t>
      </w:r>
      <w:r w:rsidR="00C11C8C" w:rsidRPr="00BA5AEE">
        <w:rPr>
          <w:sz w:val="24"/>
          <w:szCs w:val="18"/>
          <w:lang w:val="es-MX"/>
        </w:rPr>
        <w:t xml:space="preserve">. </w:t>
      </w:r>
      <w:r w:rsidRPr="00BA5AEE">
        <w:rPr>
          <w:sz w:val="24"/>
          <w:szCs w:val="18"/>
          <w:lang w:val="es-MX"/>
        </w:rPr>
        <w:t xml:space="preserve">Tanto los cambios en </w:t>
      </w:r>
      <w:r>
        <w:rPr>
          <w:sz w:val="24"/>
          <w:szCs w:val="18"/>
          <w:lang w:val="es-MX"/>
        </w:rPr>
        <w:t>el</w:t>
      </w:r>
      <w:r w:rsidRPr="00BA5AEE">
        <w:rPr>
          <w:sz w:val="24"/>
          <w:szCs w:val="18"/>
          <w:lang w:val="es-MX"/>
        </w:rPr>
        <w:t xml:space="preserve"> estilo de vida como los medicamentos no </w:t>
      </w:r>
      <w:r>
        <w:rPr>
          <w:sz w:val="24"/>
          <w:szCs w:val="18"/>
          <w:lang w:val="es-MX"/>
        </w:rPr>
        <w:t>hormonales pueden funcionar muy bien si la TRH</w:t>
      </w:r>
      <w:r w:rsidR="00C11C8C" w:rsidRPr="00BA5AEE">
        <w:rPr>
          <w:sz w:val="24"/>
          <w:szCs w:val="18"/>
          <w:lang w:val="es-MX"/>
        </w:rPr>
        <w:t xml:space="preserve"> </w:t>
      </w:r>
      <w:r>
        <w:rPr>
          <w:sz w:val="24"/>
          <w:szCs w:val="18"/>
          <w:lang w:val="es-MX"/>
        </w:rPr>
        <w:t>no es segura para usted.</w:t>
      </w:r>
    </w:p>
    <w:p w14:paraId="01C4A3BB" w14:textId="5034B35A" w:rsidR="00C11C8C" w:rsidRPr="00BA5AEE" w:rsidRDefault="00C11C8C" w:rsidP="00C11C8C">
      <w:pPr>
        <w:pStyle w:val="Bullets-table"/>
        <w:numPr>
          <w:ilvl w:val="0"/>
          <w:numId w:val="0"/>
        </w:numPr>
        <w:spacing w:line="240" w:lineRule="auto"/>
        <w:ind w:left="-567" w:right="-567"/>
        <w:jc w:val="both"/>
        <w:rPr>
          <w:sz w:val="24"/>
          <w:szCs w:val="18"/>
          <w:lang w:val="es-MX"/>
        </w:rPr>
      </w:pPr>
    </w:p>
    <w:tbl>
      <w:tblPr>
        <w:tblStyle w:val="TableGrid"/>
        <w:tblW w:w="10637" w:type="dxa"/>
        <w:tblInd w:w="-861" w:type="dxa"/>
        <w:tblBorders>
          <w:top w:val="single" w:sz="8" w:space="0" w:color="3F5664"/>
          <w:left w:val="single" w:sz="8" w:space="0" w:color="3F5664"/>
          <w:bottom w:val="single" w:sz="8" w:space="0" w:color="3F5664"/>
          <w:right w:val="single" w:sz="8" w:space="0" w:color="3F5664"/>
          <w:insideH w:val="single" w:sz="8" w:space="0" w:color="3F5664"/>
          <w:insideV w:val="single" w:sz="8" w:space="0" w:color="3F5664"/>
        </w:tblBorders>
        <w:tblLook w:val="04A0" w:firstRow="1" w:lastRow="0" w:firstColumn="1" w:lastColumn="0" w:noHBand="0" w:noVBand="1"/>
      </w:tblPr>
      <w:tblGrid>
        <w:gridCol w:w="5318"/>
        <w:gridCol w:w="5319"/>
      </w:tblGrid>
      <w:tr w:rsidR="00A805C3" w:rsidRPr="00EA537D" w14:paraId="1900249A" w14:textId="77777777" w:rsidTr="00976363">
        <w:trPr>
          <w:trHeight w:val="5505"/>
        </w:trPr>
        <w:tc>
          <w:tcPr>
            <w:tcW w:w="5318" w:type="dxa"/>
            <w:tcMar>
              <w:left w:w="170" w:type="dxa"/>
              <w:right w:w="227" w:type="dxa"/>
            </w:tcMar>
          </w:tcPr>
          <w:p w14:paraId="485DC7AD" w14:textId="77777777" w:rsidR="00785C9C" w:rsidRPr="00BA5AEE" w:rsidRDefault="00785C9C" w:rsidP="00725816">
            <w:pPr>
              <w:spacing w:line="300" w:lineRule="auto"/>
              <w:jc w:val="both"/>
              <w:rPr>
                <w:rFonts w:cs="Arial"/>
                <w:b/>
                <w:sz w:val="12"/>
                <w:szCs w:val="12"/>
                <w:lang w:val="es-MX"/>
              </w:rPr>
            </w:pPr>
          </w:p>
          <w:p w14:paraId="34FC2D2C" w14:textId="0244F619" w:rsidR="00CB1B9B" w:rsidRPr="00510B0F" w:rsidRDefault="00510B0F" w:rsidP="00725816">
            <w:pPr>
              <w:spacing w:line="300" w:lineRule="auto"/>
              <w:jc w:val="both"/>
              <w:rPr>
                <w:rFonts w:cs="Arial"/>
                <w:szCs w:val="24"/>
                <w:lang w:val="es-MX"/>
              </w:rPr>
            </w:pPr>
            <w:r w:rsidRPr="00510B0F">
              <w:rPr>
                <w:rFonts w:cs="Arial"/>
                <w:b/>
                <w:szCs w:val="24"/>
                <w:lang w:val="es-MX"/>
              </w:rPr>
              <w:t>Los sofocos</w:t>
            </w:r>
            <w:r w:rsidR="00A805C3" w:rsidRPr="00510B0F">
              <w:rPr>
                <w:rFonts w:cs="Arial"/>
                <w:b/>
                <w:szCs w:val="24"/>
                <w:lang w:val="es-MX"/>
              </w:rPr>
              <w:t xml:space="preserve"> </w:t>
            </w:r>
            <w:r w:rsidRPr="00510B0F">
              <w:rPr>
                <w:rFonts w:cs="Arial"/>
                <w:szCs w:val="24"/>
                <w:lang w:val="es-MX"/>
              </w:rPr>
              <w:t>y</w:t>
            </w:r>
            <w:r w:rsidR="00A805C3" w:rsidRPr="00510B0F">
              <w:rPr>
                <w:rFonts w:cs="Arial"/>
                <w:b/>
                <w:szCs w:val="24"/>
                <w:lang w:val="es-MX"/>
              </w:rPr>
              <w:t xml:space="preserve"> </w:t>
            </w:r>
            <w:r w:rsidRPr="00510B0F">
              <w:rPr>
                <w:rFonts w:cs="Arial"/>
                <w:b/>
                <w:szCs w:val="24"/>
                <w:lang w:val="es-MX"/>
              </w:rPr>
              <w:t>los sudores nocturnos</w:t>
            </w:r>
            <w:r w:rsidR="00A805C3" w:rsidRPr="00510B0F">
              <w:rPr>
                <w:rFonts w:cs="Arial"/>
                <w:szCs w:val="24"/>
                <w:lang w:val="es-MX"/>
              </w:rPr>
              <w:t xml:space="preserve"> </w:t>
            </w:r>
            <w:r w:rsidRPr="00510B0F">
              <w:rPr>
                <w:rFonts w:cs="Arial"/>
                <w:szCs w:val="24"/>
                <w:lang w:val="es-MX"/>
              </w:rPr>
              <w:t xml:space="preserve">pueden mejorar con los </w:t>
            </w:r>
            <w:r>
              <w:rPr>
                <w:rFonts w:cs="Arial"/>
                <w:szCs w:val="24"/>
                <w:lang w:val="es-MX"/>
              </w:rPr>
              <w:t>siguientes cambios en el estilo de vida</w:t>
            </w:r>
            <w:r w:rsidR="00A805C3" w:rsidRPr="00510B0F">
              <w:rPr>
                <w:rFonts w:cs="Arial"/>
                <w:szCs w:val="24"/>
                <w:lang w:val="es-MX"/>
              </w:rPr>
              <w:t>:</w:t>
            </w:r>
          </w:p>
          <w:p w14:paraId="5CDF42D5" w14:textId="77777777" w:rsidR="00977316" w:rsidRPr="00510B0F" w:rsidRDefault="00977316" w:rsidP="00725816">
            <w:pPr>
              <w:spacing w:line="300" w:lineRule="auto"/>
              <w:jc w:val="both"/>
              <w:rPr>
                <w:rFonts w:cs="Arial"/>
                <w:szCs w:val="24"/>
                <w:lang w:val="es-MX"/>
              </w:rPr>
            </w:pPr>
          </w:p>
          <w:p w14:paraId="1DFD291C" w14:textId="77777777" w:rsidR="00977316" w:rsidRPr="00510B0F" w:rsidRDefault="00977316" w:rsidP="00725816">
            <w:pPr>
              <w:spacing w:line="300" w:lineRule="auto"/>
              <w:jc w:val="both"/>
              <w:rPr>
                <w:rFonts w:cs="Arial"/>
                <w:sz w:val="12"/>
                <w:szCs w:val="12"/>
                <w:lang w:val="es-MX"/>
              </w:rPr>
            </w:pPr>
          </w:p>
          <w:p w14:paraId="6D5F0763" w14:textId="0B7CE570" w:rsidR="00A805C3" w:rsidRPr="00510B0F" w:rsidRDefault="00510B0F" w:rsidP="00981196">
            <w:pPr>
              <w:pStyle w:val="ListParagraph"/>
              <w:numPr>
                <w:ilvl w:val="0"/>
                <w:numId w:val="18"/>
              </w:numPr>
              <w:spacing w:line="276" w:lineRule="auto"/>
              <w:ind w:left="357" w:hanging="357"/>
              <w:jc w:val="both"/>
              <w:rPr>
                <w:rFonts w:cs="Arial"/>
                <w:szCs w:val="24"/>
                <w:lang w:val="es-MX"/>
              </w:rPr>
            </w:pPr>
            <w:r w:rsidRPr="00510B0F">
              <w:rPr>
                <w:rFonts w:cs="Arial"/>
                <w:szCs w:val="24"/>
                <w:lang w:val="es-MX"/>
              </w:rPr>
              <w:t>Use ropa holgada, mantenga las</w:t>
            </w:r>
            <w:r>
              <w:rPr>
                <w:rFonts w:cs="Arial"/>
                <w:szCs w:val="24"/>
                <w:lang w:val="es-MX"/>
              </w:rPr>
              <w:t xml:space="preserve"> habitaciones bien ventiladas, tome una ducha fría antes de acostarse, use sabanas livianas y una almohada refrescante para ayudar a dormir.</w:t>
            </w:r>
          </w:p>
          <w:p w14:paraId="0C7C4A27" w14:textId="77777777" w:rsidR="00B66B28" w:rsidRPr="00510B0F" w:rsidRDefault="00B66B28" w:rsidP="000E050C">
            <w:pPr>
              <w:pStyle w:val="ListParagraph"/>
              <w:spacing w:line="276" w:lineRule="auto"/>
              <w:ind w:left="360"/>
              <w:jc w:val="both"/>
              <w:rPr>
                <w:rFonts w:cs="Arial"/>
                <w:sz w:val="16"/>
                <w:szCs w:val="16"/>
                <w:lang w:val="es-MX"/>
              </w:rPr>
            </w:pPr>
          </w:p>
          <w:p w14:paraId="71AB4045" w14:textId="3AD16FA9" w:rsidR="00A805C3" w:rsidRPr="00BB0B0B" w:rsidRDefault="00BB0B0B" w:rsidP="000E050C">
            <w:pPr>
              <w:pStyle w:val="ListParagraph"/>
              <w:numPr>
                <w:ilvl w:val="0"/>
                <w:numId w:val="18"/>
              </w:numPr>
              <w:spacing w:line="276" w:lineRule="auto"/>
              <w:ind w:left="360"/>
              <w:jc w:val="both"/>
              <w:rPr>
                <w:rFonts w:cs="Arial"/>
                <w:szCs w:val="24"/>
                <w:lang w:val="es-MX"/>
              </w:rPr>
            </w:pPr>
            <w:r w:rsidRPr="00BB0B0B">
              <w:rPr>
                <w:rFonts w:cs="Arial"/>
                <w:szCs w:val="24"/>
                <w:lang w:val="es-MX"/>
              </w:rPr>
              <w:t xml:space="preserve">Reduzca el consume de </w:t>
            </w:r>
            <w:r>
              <w:rPr>
                <w:rFonts w:cs="Arial"/>
                <w:szCs w:val="24"/>
                <w:lang w:val="es-MX"/>
              </w:rPr>
              <w:t xml:space="preserve">cafeína, alcohol y alimentos picantes y deje de fumar, ya que todos pueden desencadenar sofocos. </w:t>
            </w:r>
          </w:p>
          <w:p w14:paraId="78E1576B" w14:textId="77777777" w:rsidR="00B66B28" w:rsidRPr="00BB0B0B" w:rsidRDefault="00B66B28" w:rsidP="000E050C">
            <w:pPr>
              <w:spacing w:line="276" w:lineRule="auto"/>
              <w:jc w:val="both"/>
              <w:rPr>
                <w:rFonts w:cs="Arial"/>
                <w:sz w:val="16"/>
                <w:szCs w:val="16"/>
                <w:lang w:val="es-MX"/>
              </w:rPr>
            </w:pPr>
          </w:p>
          <w:p w14:paraId="677466DA" w14:textId="28168485" w:rsidR="00A805C3" w:rsidRPr="00BB0B0B" w:rsidRDefault="00BB0B0B" w:rsidP="000E050C">
            <w:pPr>
              <w:pStyle w:val="ListParagraph"/>
              <w:numPr>
                <w:ilvl w:val="0"/>
                <w:numId w:val="18"/>
              </w:numPr>
              <w:spacing w:line="276" w:lineRule="auto"/>
              <w:ind w:left="360"/>
              <w:jc w:val="both"/>
              <w:rPr>
                <w:rFonts w:cs="Arial"/>
                <w:szCs w:val="24"/>
                <w:lang w:val="es-MX"/>
              </w:rPr>
            </w:pPr>
            <w:r w:rsidRPr="00BB0B0B">
              <w:rPr>
                <w:rFonts w:cs="Arial"/>
                <w:szCs w:val="24"/>
                <w:lang w:val="es-MX"/>
              </w:rPr>
              <w:t>El ejercicio regular y l</w:t>
            </w:r>
            <w:r>
              <w:rPr>
                <w:rFonts w:cs="Arial"/>
                <w:szCs w:val="24"/>
                <w:lang w:val="es-MX"/>
              </w:rPr>
              <w:t xml:space="preserve">a pérdida de peso pueden reducir los sofocos y mejorar el sueño. </w:t>
            </w:r>
          </w:p>
          <w:p w14:paraId="779A9787" w14:textId="77777777" w:rsidR="00CB1B9B" w:rsidRPr="00BB0B0B" w:rsidRDefault="00CB1B9B" w:rsidP="000E050C">
            <w:pPr>
              <w:pStyle w:val="ListParagraph"/>
              <w:spacing w:line="276" w:lineRule="auto"/>
              <w:rPr>
                <w:rFonts w:cs="Arial"/>
                <w:szCs w:val="24"/>
                <w:lang w:val="es-MX"/>
              </w:rPr>
            </w:pPr>
          </w:p>
          <w:p w14:paraId="577600B5" w14:textId="7FFEA7B2" w:rsidR="00CB1B9B" w:rsidRPr="00BB0B0B" w:rsidRDefault="00CB1B9B" w:rsidP="002E581A">
            <w:pPr>
              <w:pStyle w:val="ListParagraph"/>
              <w:spacing w:line="276" w:lineRule="auto"/>
              <w:ind w:left="360"/>
              <w:jc w:val="both"/>
              <w:rPr>
                <w:rFonts w:cs="Arial"/>
                <w:szCs w:val="24"/>
                <w:lang w:val="es-MX"/>
              </w:rPr>
            </w:pPr>
          </w:p>
        </w:tc>
        <w:tc>
          <w:tcPr>
            <w:tcW w:w="5319" w:type="dxa"/>
            <w:tcMar>
              <w:left w:w="170" w:type="dxa"/>
              <w:right w:w="227" w:type="dxa"/>
            </w:tcMar>
          </w:tcPr>
          <w:p w14:paraId="4135D2B6" w14:textId="77777777" w:rsidR="00785C9C" w:rsidRPr="00BB0B0B" w:rsidRDefault="00785C9C" w:rsidP="00725816">
            <w:pPr>
              <w:spacing w:line="300" w:lineRule="auto"/>
              <w:jc w:val="both"/>
              <w:rPr>
                <w:rFonts w:cs="Arial"/>
                <w:b/>
                <w:sz w:val="12"/>
                <w:szCs w:val="12"/>
                <w:lang w:val="es-MX"/>
              </w:rPr>
            </w:pPr>
          </w:p>
          <w:p w14:paraId="071FD9EE" w14:textId="5344E8F3" w:rsidR="00BD6540" w:rsidRPr="00C11A4A" w:rsidRDefault="00C11A4A" w:rsidP="00725816">
            <w:pPr>
              <w:spacing w:line="300" w:lineRule="auto"/>
              <w:jc w:val="both"/>
              <w:rPr>
                <w:rFonts w:cs="Arial"/>
                <w:szCs w:val="24"/>
                <w:lang w:val="es-MX"/>
              </w:rPr>
            </w:pPr>
            <w:r w:rsidRPr="00C11A4A">
              <w:rPr>
                <w:rFonts w:cs="Arial"/>
                <w:b/>
                <w:szCs w:val="24"/>
                <w:lang w:val="es-MX"/>
              </w:rPr>
              <w:t>La sequedad</w:t>
            </w:r>
            <w:r w:rsidR="00A805C3" w:rsidRPr="00C11A4A">
              <w:rPr>
                <w:rFonts w:cs="Arial"/>
                <w:szCs w:val="24"/>
                <w:lang w:val="es-MX"/>
              </w:rPr>
              <w:t xml:space="preserve"> </w:t>
            </w:r>
            <w:r w:rsidR="00A805C3" w:rsidRPr="00C11A4A">
              <w:rPr>
                <w:rFonts w:cs="Arial"/>
                <w:bCs/>
                <w:szCs w:val="24"/>
                <w:lang w:val="es-MX"/>
              </w:rPr>
              <w:t>o</w:t>
            </w:r>
            <w:r w:rsidR="00A805C3" w:rsidRPr="00C11A4A">
              <w:rPr>
                <w:rFonts w:cs="Arial"/>
                <w:b/>
                <w:szCs w:val="24"/>
                <w:lang w:val="es-MX"/>
              </w:rPr>
              <w:t xml:space="preserve"> </w:t>
            </w:r>
            <w:r w:rsidRPr="00C11A4A">
              <w:rPr>
                <w:rFonts w:cs="Arial"/>
                <w:b/>
                <w:szCs w:val="24"/>
                <w:lang w:val="es-MX"/>
              </w:rPr>
              <w:t>molestia vaginal</w:t>
            </w:r>
            <w:r w:rsidR="00A805C3" w:rsidRPr="00C11A4A">
              <w:rPr>
                <w:rFonts w:cs="Arial"/>
                <w:szCs w:val="24"/>
                <w:lang w:val="es-MX"/>
              </w:rPr>
              <w:t xml:space="preserve"> </w:t>
            </w:r>
            <w:r w:rsidRPr="00C11A4A">
              <w:rPr>
                <w:rFonts w:cs="Arial"/>
                <w:szCs w:val="24"/>
                <w:lang w:val="es-MX"/>
              </w:rPr>
              <w:t>es un síntoma de la menopausia qu</w:t>
            </w:r>
            <w:r>
              <w:rPr>
                <w:rFonts w:cs="Arial"/>
                <w:szCs w:val="24"/>
                <w:lang w:val="es-MX"/>
              </w:rPr>
              <w:t>e a menudo se puede controlar sin TRH</w:t>
            </w:r>
            <w:r w:rsidR="00A805C3" w:rsidRPr="00C11A4A">
              <w:rPr>
                <w:rFonts w:cs="Arial"/>
                <w:szCs w:val="24"/>
                <w:lang w:val="es-MX"/>
              </w:rPr>
              <w:t>:</w:t>
            </w:r>
          </w:p>
          <w:p w14:paraId="28D397E6" w14:textId="77777777" w:rsidR="00C808DD" w:rsidRPr="00C11A4A" w:rsidRDefault="00C808DD" w:rsidP="00725816">
            <w:pPr>
              <w:spacing w:line="300" w:lineRule="auto"/>
              <w:jc w:val="both"/>
              <w:rPr>
                <w:rFonts w:cs="Arial"/>
                <w:sz w:val="12"/>
                <w:szCs w:val="12"/>
                <w:lang w:val="es-MX"/>
              </w:rPr>
            </w:pPr>
          </w:p>
          <w:p w14:paraId="34AC06B5" w14:textId="742D93CF" w:rsidR="00A805C3" w:rsidRPr="00C11A4A" w:rsidRDefault="00C11A4A" w:rsidP="000E050C">
            <w:pPr>
              <w:pStyle w:val="ListParagraph"/>
              <w:numPr>
                <w:ilvl w:val="0"/>
                <w:numId w:val="19"/>
              </w:numPr>
              <w:spacing w:line="276" w:lineRule="auto"/>
              <w:ind w:left="360"/>
              <w:jc w:val="both"/>
              <w:rPr>
                <w:rFonts w:cs="Arial"/>
                <w:szCs w:val="24"/>
                <w:lang w:val="es-MX"/>
              </w:rPr>
            </w:pPr>
            <w:r w:rsidRPr="00C11A4A">
              <w:rPr>
                <w:rFonts w:cs="Arial"/>
                <w:szCs w:val="24"/>
                <w:lang w:val="es-MX"/>
              </w:rPr>
              <w:t>Es Seguro utilizar humectantes v</w:t>
            </w:r>
            <w:r>
              <w:rPr>
                <w:rFonts w:cs="Arial"/>
                <w:szCs w:val="24"/>
                <w:lang w:val="es-MX"/>
              </w:rPr>
              <w:t xml:space="preserve">aginales que no contengan estrógeno, por ejemplo: </w:t>
            </w:r>
            <w:proofErr w:type="spellStart"/>
            <w:r>
              <w:rPr>
                <w:rFonts w:cs="Arial"/>
                <w:szCs w:val="24"/>
                <w:lang w:val="es-MX"/>
              </w:rPr>
              <w:t>ReplensMD</w:t>
            </w:r>
            <w:proofErr w:type="spellEnd"/>
            <w:r>
              <w:rPr>
                <w:rFonts w:cs="Arial"/>
                <w:szCs w:val="24"/>
                <w:lang w:val="es-MX"/>
              </w:rPr>
              <w:t>. Estos deben usarse regularmente, no solo para las relaciones sexuales.</w:t>
            </w:r>
          </w:p>
          <w:p w14:paraId="4CFB5F5A" w14:textId="77777777" w:rsidR="00CB1B9B" w:rsidRPr="00C11A4A" w:rsidRDefault="00CB1B9B" w:rsidP="000E050C">
            <w:pPr>
              <w:pStyle w:val="ListParagraph"/>
              <w:spacing w:line="276" w:lineRule="auto"/>
              <w:ind w:left="360"/>
              <w:jc w:val="both"/>
              <w:rPr>
                <w:rFonts w:cs="Arial"/>
                <w:sz w:val="16"/>
                <w:szCs w:val="16"/>
                <w:lang w:val="es-MX"/>
              </w:rPr>
            </w:pPr>
          </w:p>
          <w:p w14:paraId="0D7942B4" w14:textId="5D06866C" w:rsidR="000E050C" w:rsidRPr="00C11A4A" w:rsidRDefault="00C11A4A" w:rsidP="000E050C">
            <w:pPr>
              <w:pStyle w:val="ListParagraph"/>
              <w:numPr>
                <w:ilvl w:val="0"/>
                <w:numId w:val="19"/>
              </w:numPr>
              <w:spacing w:line="276" w:lineRule="auto"/>
              <w:ind w:left="360"/>
              <w:jc w:val="both"/>
              <w:rPr>
                <w:rFonts w:cs="Arial"/>
                <w:szCs w:val="24"/>
                <w:lang w:val="es-MX"/>
              </w:rPr>
            </w:pPr>
            <w:r w:rsidRPr="00C11A4A">
              <w:rPr>
                <w:rFonts w:cs="Arial"/>
                <w:szCs w:val="24"/>
                <w:lang w:val="es-MX"/>
              </w:rPr>
              <w:t>Si, a pesar de l</w:t>
            </w:r>
            <w:r>
              <w:rPr>
                <w:rFonts w:cs="Arial"/>
                <w:szCs w:val="24"/>
                <w:lang w:val="es-MX"/>
              </w:rPr>
              <w:t>os humectantes vaginales, los síntomas persisten, la mayoría de los especialistas en cáncer de mama están de acuerdo de que es seguro usar un lubricante vaginal que contenga una dosis baja de estrógeno (gel vaginal de estriol al 0.005%)</w:t>
            </w:r>
          </w:p>
          <w:p w14:paraId="5A26618D" w14:textId="77777777" w:rsidR="000E050C" w:rsidRPr="00C11A4A" w:rsidRDefault="000E050C" w:rsidP="000E050C">
            <w:pPr>
              <w:pStyle w:val="ListParagraph"/>
              <w:spacing w:line="276" w:lineRule="auto"/>
              <w:ind w:left="360"/>
              <w:jc w:val="both"/>
              <w:rPr>
                <w:rFonts w:cs="Arial"/>
                <w:sz w:val="16"/>
                <w:szCs w:val="16"/>
                <w:lang w:val="es-MX"/>
              </w:rPr>
            </w:pPr>
          </w:p>
          <w:p w14:paraId="39E4C902" w14:textId="320C8A37" w:rsidR="00A805C3" w:rsidRPr="00C11A4A" w:rsidRDefault="00C11A4A" w:rsidP="000E050C">
            <w:pPr>
              <w:pStyle w:val="ListParagraph"/>
              <w:numPr>
                <w:ilvl w:val="0"/>
                <w:numId w:val="19"/>
              </w:numPr>
              <w:spacing w:line="276" w:lineRule="auto"/>
              <w:ind w:left="360"/>
              <w:jc w:val="both"/>
              <w:rPr>
                <w:rFonts w:cs="Arial"/>
                <w:szCs w:val="24"/>
                <w:lang w:val="es-MX"/>
              </w:rPr>
            </w:pPr>
            <w:r w:rsidRPr="00C11A4A">
              <w:rPr>
                <w:rFonts w:cs="Arial"/>
                <w:szCs w:val="24"/>
                <w:lang w:val="es-MX"/>
              </w:rPr>
              <w:t>Puede pedirle a su médico recetarle estos tratamientos vaginales</w:t>
            </w:r>
            <w:r>
              <w:rPr>
                <w:rFonts w:cs="Arial"/>
                <w:szCs w:val="24"/>
                <w:lang w:val="es-MX"/>
              </w:rPr>
              <w:t xml:space="preserve">. </w:t>
            </w:r>
            <w:r w:rsidR="00A805C3" w:rsidRPr="00C11A4A">
              <w:rPr>
                <w:rFonts w:eastAsiaTheme="minorEastAsia" w:cs="Arial"/>
                <w:color w:val="000000" w:themeColor="text1"/>
                <w:kern w:val="24"/>
                <w:szCs w:val="24"/>
                <w:lang w:val="es-MX"/>
              </w:rPr>
              <w:t xml:space="preserve"> </w:t>
            </w:r>
          </w:p>
        </w:tc>
      </w:tr>
    </w:tbl>
    <w:p w14:paraId="74F01CEA" w14:textId="07DAE60C" w:rsidR="00952B48" w:rsidRPr="00C11A4A" w:rsidRDefault="00493F56" w:rsidP="00952B48">
      <w:pPr>
        <w:pStyle w:val="Bullets-table"/>
        <w:numPr>
          <w:ilvl w:val="0"/>
          <w:numId w:val="0"/>
        </w:numPr>
        <w:spacing w:line="240" w:lineRule="auto"/>
        <w:ind w:right="-567"/>
        <w:jc w:val="both"/>
        <w:rPr>
          <w:sz w:val="24"/>
          <w:szCs w:val="18"/>
          <w:lang w:val="es-MX"/>
        </w:rPr>
      </w:pPr>
      <w:r w:rsidRPr="007B226A">
        <w:rPr>
          <w:b/>
          <w:bCs/>
          <w:noProof/>
          <w:color w:val="3F5664"/>
          <w:sz w:val="24"/>
          <w:szCs w:val="18"/>
        </w:rPr>
        <mc:AlternateContent>
          <mc:Choice Requires="wps">
            <w:drawing>
              <wp:anchor distT="45720" distB="45720" distL="114300" distR="114300" simplePos="0" relativeHeight="251633152" behindDoc="0" locked="0" layoutInCell="1" allowOverlap="1" wp14:anchorId="322CCCD2" wp14:editId="18F74BA9">
                <wp:simplePos x="0" y="0"/>
                <wp:positionH relativeFrom="column">
                  <wp:posOffset>660400</wp:posOffset>
                </wp:positionH>
                <wp:positionV relativeFrom="paragraph">
                  <wp:posOffset>234315</wp:posOffset>
                </wp:positionV>
                <wp:extent cx="5553075" cy="1473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473200"/>
                        </a:xfrm>
                        <a:prstGeom prst="rect">
                          <a:avLst/>
                        </a:prstGeom>
                        <a:solidFill>
                          <a:srgbClr val="FFFFFF"/>
                        </a:solidFill>
                        <a:ln w="9525">
                          <a:noFill/>
                          <a:miter lim="800000"/>
                          <a:headEnd/>
                          <a:tailEnd/>
                        </a:ln>
                      </wps:spPr>
                      <wps:txbx>
                        <w:txbxContent>
                          <w:p w14:paraId="54F8663B" w14:textId="760B3067" w:rsidR="007B226A" w:rsidRPr="00C11A4A" w:rsidRDefault="00C11A4A" w:rsidP="00D30CFA">
                            <w:pPr>
                              <w:spacing w:line="360" w:lineRule="auto"/>
                              <w:jc w:val="both"/>
                              <w:rPr>
                                <w:lang w:val="es-MX"/>
                              </w:rPr>
                            </w:pPr>
                            <w:r w:rsidRPr="00C11A4A">
                              <w:rPr>
                                <w:b/>
                                <w:bCs/>
                                <w:color w:val="3F5664"/>
                                <w:szCs w:val="18"/>
                                <w:lang w:val="es-MX"/>
                              </w:rPr>
                              <w:t>En casos muy raros, usted y</w:t>
                            </w:r>
                            <w:r>
                              <w:rPr>
                                <w:b/>
                                <w:bCs/>
                                <w:color w:val="3F5664"/>
                                <w:szCs w:val="18"/>
                                <w:lang w:val="es-MX"/>
                              </w:rPr>
                              <w:t xml:space="preserve"> su esquipo de </w:t>
                            </w:r>
                            <w:r w:rsidR="00385189">
                              <w:rPr>
                                <w:b/>
                                <w:bCs/>
                                <w:color w:val="3F5664"/>
                                <w:szCs w:val="18"/>
                                <w:lang w:val="es-MX"/>
                              </w:rPr>
                              <w:t>cáncer</w:t>
                            </w:r>
                            <w:r>
                              <w:rPr>
                                <w:b/>
                                <w:bCs/>
                                <w:color w:val="3F5664"/>
                                <w:szCs w:val="18"/>
                                <w:lang w:val="es-MX"/>
                              </w:rPr>
                              <w:t xml:space="preserve"> de mama pueden sentir que hay algún motivo para recetar TRH, aunque haya tenido un diagnostico </w:t>
                            </w:r>
                            <w:r w:rsidR="00385189">
                              <w:rPr>
                                <w:b/>
                                <w:bCs/>
                                <w:color w:val="3F5664"/>
                                <w:szCs w:val="18"/>
                                <w:lang w:val="es-MX"/>
                              </w:rPr>
                              <w:t xml:space="preserve">previo de cáncer de mama. Esta decisión debe de tomarse con cuidado y después de </w:t>
                            </w:r>
                            <w:r w:rsidR="00EA537D">
                              <w:rPr>
                                <w:b/>
                                <w:bCs/>
                                <w:color w:val="3F5664"/>
                                <w:szCs w:val="18"/>
                                <w:lang w:val="es-MX"/>
                              </w:rPr>
                              <w:t xml:space="preserve">haber tenido </w:t>
                            </w:r>
                            <w:r w:rsidR="00385189">
                              <w:rPr>
                                <w:b/>
                                <w:bCs/>
                                <w:color w:val="3F5664"/>
                                <w:szCs w:val="18"/>
                                <w:lang w:val="es-MX"/>
                              </w:rPr>
                              <w:t xml:space="preserve">una discusión completa de los riesgos y beneficios con un </w:t>
                            </w:r>
                            <w:r w:rsidR="00EA537D">
                              <w:rPr>
                                <w:b/>
                                <w:bCs/>
                                <w:color w:val="3F5664"/>
                                <w:szCs w:val="18"/>
                                <w:lang w:val="es-MX"/>
                              </w:rPr>
                              <w:t>especialista</w:t>
                            </w:r>
                            <w:r w:rsidR="00385189">
                              <w:rPr>
                                <w:b/>
                                <w:bCs/>
                                <w:color w:val="3F5664"/>
                                <w:szCs w:val="18"/>
                                <w:lang w:val="es-MX"/>
                              </w:rPr>
                              <w:t xml:space="preserve"> en cáncer de mama.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CCCD2" id="_x0000_s1028" type="#_x0000_t202" style="position:absolute;left:0;text-align:left;margin-left:52pt;margin-top:18.45pt;width:437.25pt;height:116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MyEgIAAP4DAAAOAAAAZHJzL2Uyb0RvYy54bWysU9uO2yAQfa/Uf0C8N3aycbNrxVlts01V&#10;aXuRtv0ADDhGxQwFEjv9+h2wN5u2b1V5QDPMcJg5c1jfDp0mR+m8AlPR+SynRBoOQpl9Rb9/2725&#10;psQHZgTTYGRFT9LT283rV+velnIBLWghHUEQ48veVrQNwZZZ5nkrO+ZnYKXBYAOuYwFdt8+EYz2i&#10;dzpb5PnbrAcnrAMuvcfT+zFINwm/aSQPX5rGy0B0RbG2kHaX9jru2WbNyr1jtlV8KoP9QxUdUwYf&#10;PUPds8DIwam/oDrFHXhowoxDl0HTKC5TD9jNPP+jm8eWWZl6QXK8PdPk/x8s/3x8tF8dCcM7GHCA&#10;qQlvH4D/8MTAtmVmL++cg76VTODD80hZ1ltfTlcj1b70EaTuP4HAIbNDgAQ0NK6LrGCfBNFxAKcz&#10;6XIIhONhURRX+aqghGNsvlxd4VjTG6x8vm6dDx8kdCQaFXU41QTPjg8+xHJY+ZwSX/OgldgprZPj&#10;9vVWO3JkqIBdWhP6b2nakL6iN8WiSMgG4v0kjk4FVKhWXUWv87hGzUQ63huRUgJTerSxEm0mfiIl&#10;IzlhqAeiREUX8W6kqwZxQsIcjILED4RGC+4XJT2KsaL+54E5SYn+aJD0m/lyGdWbnGWxWqDjLiP1&#10;ZYQZjlAVDZSM5jYkxUc6DNzhcBqVaHupZCoZRZbYnD5EVPGln7Jevu3mCQAA//8DAFBLAwQUAAYA&#10;CAAAACEAYLypbt4AAAAKAQAADwAAAGRycy9kb3ducmV2LnhtbEyPzU7DMBCE70i8g7WVuCDqUNr8&#10;EacCJBDXlj7AJnaTqPE6it0mfXuWEz2OZjTzTbGdbS8uZvSdIwXPywiEodrpjhoFh5/PpxSED0ga&#10;e0dGwdV42Jb3dwXm2k20M5d9aASXkM9RQRvCkEvp69ZY9Es3GGLv6EaLgeXYSD3ixOW2l6soiqXF&#10;jnihxcF8tKY+7c9WwfF7etxkU/UVDsluHb9jl1TuqtTDYn57BRHMHP7D8IfP6FAyU+XOpL3oWUdr&#10;/hIUvMQZCA5kSboBUSlYxWkGsizk7YXyFwAA//8DAFBLAQItABQABgAIAAAAIQC2gziS/gAAAOEB&#10;AAATAAAAAAAAAAAAAAAAAAAAAABbQ29udGVudF9UeXBlc10ueG1sUEsBAi0AFAAGAAgAAAAhADj9&#10;If/WAAAAlAEAAAsAAAAAAAAAAAAAAAAALwEAAF9yZWxzLy5yZWxzUEsBAi0AFAAGAAgAAAAhAKSe&#10;AzISAgAA/gMAAA4AAAAAAAAAAAAAAAAALgIAAGRycy9lMm9Eb2MueG1sUEsBAi0AFAAGAAgAAAAh&#10;AGC8qW7eAAAACgEAAA8AAAAAAAAAAAAAAAAAbAQAAGRycy9kb3ducmV2LnhtbFBLBQYAAAAABAAE&#10;APMAAAB3BQAAAAA=&#10;" stroked="f">
                <v:textbox>
                  <w:txbxContent>
                    <w:p w14:paraId="54F8663B" w14:textId="760B3067" w:rsidR="007B226A" w:rsidRPr="00C11A4A" w:rsidRDefault="00C11A4A" w:rsidP="00D30CFA">
                      <w:pPr>
                        <w:spacing w:line="360" w:lineRule="auto"/>
                        <w:jc w:val="both"/>
                        <w:rPr>
                          <w:lang w:val="es-MX"/>
                        </w:rPr>
                      </w:pPr>
                      <w:r w:rsidRPr="00C11A4A">
                        <w:rPr>
                          <w:b/>
                          <w:bCs/>
                          <w:color w:val="3F5664"/>
                          <w:szCs w:val="18"/>
                          <w:lang w:val="es-MX"/>
                        </w:rPr>
                        <w:t>En casos muy raros, usted y</w:t>
                      </w:r>
                      <w:r>
                        <w:rPr>
                          <w:b/>
                          <w:bCs/>
                          <w:color w:val="3F5664"/>
                          <w:szCs w:val="18"/>
                          <w:lang w:val="es-MX"/>
                        </w:rPr>
                        <w:t xml:space="preserve"> su esquipo de </w:t>
                      </w:r>
                      <w:r w:rsidR="00385189">
                        <w:rPr>
                          <w:b/>
                          <w:bCs/>
                          <w:color w:val="3F5664"/>
                          <w:szCs w:val="18"/>
                          <w:lang w:val="es-MX"/>
                        </w:rPr>
                        <w:t>cáncer</w:t>
                      </w:r>
                      <w:r>
                        <w:rPr>
                          <w:b/>
                          <w:bCs/>
                          <w:color w:val="3F5664"/>
                          <w:szCs w:val="18"/>
                          <w:lang w:val="es-MX"/>
                        </w:rPr>
                        <w:t xml:space="preserve"> de mama pueden sentir que hay algún motivo para recetar TRH, aunque haya tenido un diagnostico </w:t>
                      </w:r>
                      <w:r w:rsidR="00385189">
                        <w:rPr>
                          <w:b/>
                          <w:bCs/>
                          <w:color w:val="3F5664"/>
                          <w:szCs w:val="18"/>
                          <w:lang w:val="es-MX"/>
                        </w:rPr>
                        <w:t xml:space="preserve">previo de cáncer de mama. Esta decisión debe de tomarse con cuidado y después de </w:t>
                      </w:r>
                      <w:r w:rsidR="00EA537D">
                        <w:rPr>
                          <w:b/>
                          <w:bCs/>
                          <w:color w:val="3F5664"/>
                          <w:szCs w:val="18"/>
                          <w:lang w:val="es-MX"/>
                        </w:rPr>
                        <w:t xml:space="preserve">haber tenido </w:t>
                      </w:r>
                      <w:r w:rsidR="00385189">
                        <w:rPr>
                          <w:b/>
                          <w:bCs/>
                          <w:color w:val="3F5664"/>
                          <w:szCs w:val="18"/>
                          <w:lang w:val="es-MX"/>
                        </w:rPr>
                        <w:t xml:space="preserve">una discusión completa de los riesgos y beneficios con un </w:t>
                      </w:r>
                      <w:r w:rsidR="00EA537D">
                        <w:rPr>
                          <w:b/>
                          <w:bCs/>
                          <w:color w:val="3F5664"/>
                          <w:szCs w:val="18"/>
                          <w:lang w:val="es-MX"/>
                        </w:rPr>
                        <w:t>especialista</w:t>
                      </w:r>
                      <w:r w:rsidR="00385189">
                        <w:rPr>
                          <w:b/>
                          <w:bCs/>
                          <w:color w:val="3F5664"/>
                          <w:szCs w:val="18"/>
                          <w:lang w:val="es-MX"/>
                        </w:rPr>
                        <w:t xml:space="preserve"> en cáncer de mama. </w:t>
                      </w:r>
                    </w:p>
                  </w:txbxContent>
                </v:textbox>
                <w10:wrap type="square"/>
              </v:shape>
            </w:pict>
          </mc:Fallback>
        </mc:AlternateContent>
      </w:r>
      <w:r w:rsidR="009838F1" w:rsidRPr="009838F1">
        <w:rPr>
          <w:b/>
          <w:bCs/>
          <w:noProof/>
          <w:color w:val="3F5664"/>
          <w:sz w:val="24"/>
          <w:szCs w:val="18"/>
        </w:rPr>
        <mc:AlternateContent>
          <mc:Choice Requires="wps">
            <w:drawing>
              <wp:anchor distT="45720" distB="45720" distL="114300" distR="114300" simplePos="0" relativeHeight="251662848" behindDoc="0" locked="0" layoutInCell="1" allowOverlap="1" wp14:anchorId="182A1C11" wp14:editId="359F13AE">
                <wp:simplePos x="0" y="0"/>
                <wp:positionH relativeFrom="column">
                  <wp:posOffset>-590550</wp:posOffset>
                </wp:positionH>
                <wp:positionV relativeFrom="paragraph">
                  <wp:posOffset>143510</wp:posOffset>
                </wp:positionV>
                <wp:extent cx="1257300" cy="11334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33475"/>
                        </a:xfrm>
                        <a:prstGeom prst="rect">
                          <a:avLst/>
                        </a:prstGeom>
                        <a:solidFill>
                          <a:srgbClr val="FFFFFF"/>
                        </a:solidFill>
                        <a:ln w="9525">
                          <a:noFill/>
                          <a:miter lim="800000"/>
                          <a:headEnd/>
                          <a:tailEnd/>
                        </a:ln>
                      </wps:spPr>
                      <wps:txbx>
                        <w:txbxContent>
                          <w:p w14:paraId="18A503AC" w14:textId="2FBAB10E" w:rsidR="009838F1" w:rsidRDefault="009838F1">
                            <w:r>
                              <w:rPr>
                                <w:noProof/>
                                <w:lang w:eastAsia="en-GB"/>
                              </w:rPr>
                              <w:drawing>
                                <wp:inline distT="0" distB="0" distL="0" distR="0" wp14:anchorId="2827313E" wp14:editId="733F27D2">
                                  <wp:extent cx="1143000" cy="1143000"/>
                                  <wp:effectExtent l="0" t="0" r="0" b="0"/>
                                  <wp:docPr id="9" name="Graphic 9" descr="Doctor fema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octor female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43000" cy="1143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A1C11" id="_x0000_s1029" type="#_x0000_t202" style="position:absolute;left:0;text-align:left;margin-left:-46.5pt;margin-top:11.3pt;width:99pt;height:89.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fSEgIAAP4DAAAOAAAAZHJzL2Uyb0RvYy54bWysU9tu2zAMfR+wfxD0vtjOZW2NKEWXLsOA&#10;7gJ0+wBZlmNhsqhJSuzs60vJbpptb8P8IIgmeUgeHq1vh06To3RegWG0mOWUSCOgVmbP6PdvuzfX&#10;lPjATc01GMnoSXp6u3n9at3bUs6hBV1LRxDE+LK3jLYh2DLLvGhlx/0MrDTobMB1PKDp9lnteI/o&#10;nc7mef4268HV1oGQ3uPf+9FJNwm/aaQIX5rGy0A0o9hbSKdLZxXPbLPm5d5x2yoxtcH/oYuOK4NF&#10;z1D3PHBycOovqE4JBx6aMBPQZdA0Ssg0A05T5H9M89hyK9MsSI63Z5r8/4MVn4+P9qsjYXgHAy4w&#10;DeHtA4gfnhjYttzs5Z1z0LeS11i4iJRlvfXllBqp9qWPIFX/CWpcMj8ESEBD47rICs5JEB0XcDqT&#10;LodARCw5X10tcnQJ9BXFYrG8WqUavHxOt86HDxI6Ei+MOtxqgufHBx9iO7x8DonVPGhV75TWyXD7&#10;aqsdOXJUwC59E/pvYdqQntGb1XyVkA3E/CSOTgVUqFYdo9d5/EbNRDremzqFBK70eMdOtJn4iZSM&#10;5IShGoiqGV3E3EhXBfUJCXMwChIfEF5acL8o6VGMjPqfB+4kJfqjQdJviuUyqjcZy9XVHA136aku&#10;PdwIhGI0UDJetyEpPtJh4A6X06hE20snU8sossTm9CCiii/tFPXybDdPAAAA//8DAFBLAwQUAAYA&#10;CAAAACEA/ml1Vt4AAAAKAQAADwAAAGRycy9kb3ducmV2LnhtbEyPwU7DMBBE70j8g7VIXFBrJ9CU&#10;hjgVIIG4tvQDNvE2iYjtKHab9O/ZnuC4s6OZN8V2tr040xg67zQkSwWCXO1N5xoNh++PxTOIENEZ&#10;7L0jDRcKsC1vbwrMjZ/cjs772AgOcSFHDW2MQy5lqFuyGJZ+IMe/ox8tRj7HRpoRJw63vUyVyqTF&#10;znFDiwO9t1T/7E9Ww/FrelhtpuozHta7p+wNu3XlL1rf382vLyAizfHPDFd8RoeSmSp/ciaIXsNi&#10;88hbooY0zUBcDWrFQsWCShKQZSH/Tyh/AQAA//8DAFBLAQItABQABgAIAAAAIQC2gziS/gAAAOEB&#10;AAATAAAAAAAAAAAAAAAAAAAAAABbQ29udGVudF9UeXBlc10ueG1sUEsBAi0AFAAGAAgAAAAhADj9&#10;If/WAAAAlAEAAAsAAAAAAAAAAAAAAAAALwEAAF9yZWxzLy5yZWxzUEsBAi0AFAAGAAgAAAAhAK25&#10;R9ISAgAA/gMAAA4AAAAAAAAAAAAAAAAALgIAAGRycy9lMm9Eb2MueG1sUEsBAi0AFAAGAAgAAAAh&#10;AP5pdVbeAAAACgEAAA8AAAAAAAAAAAAAAAAAbAQAAGRycy9kb3ducmV2LnhtbFBLBQYAAAAABAAE&#10;APMAAAB3BQAAAAA=&#10;" stroked="f">
                <v:textbox>
                  <w:txbxContent>
                    <w:p w14:paraId="18A503AC" w14:textId="2FBAB10E" w:rsidR="009838F1" w:rsidRDefault="009838F1">
                      <w:r>
                        <w:rPr>
                          <w:noProof/>
                          <w:lang w:eastAsia="en-GB"/>
                        </w:rPr>
                        <w:drawing>
                          <wp:inline distT="0" distB="0" distL="0" distR="0" wp14:anchorId="2827313E" wp14:editId="733F27D2">
                            <wp:extent cx="1143000" cy="1143000"/>
                            <wp:effectExtent l="0" t="0" r="0" b="0"/>
                            <wp:docPr id="9" name="Graphic 9" descr="Doctor fema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octor female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43000" cy="1143000"/>
                                    </a:xfrm>
                                    <a:prstGeom prst="rect">
                                      <a:avLst/>
                                    </a:prstGeom>
                                  </pic:spPr>
                                </pic:pic>
                              </a:graphicData>
                            </a:graphic>
                          </wp:inline>
                        </w:drawing>
                      </w:r>
                    </w:p>
                  </w:txbxContent>
                </v:textbox>
                <w10:wrap type="square"/>
              </v:shape>
            </w:pict>
          </mc:Fallback>
        </mc:AlternateContent>
      </w:r>
    </w:p>
    <w:p w14:paraId="252EDE85" w14:textId="0E32F04D" w:rsidR="00952B48" w:rsidRPr="00C11A4A" w:rsidRDefault="00952B48" w:rsidP="00952B48">
      <w:pPr>
        <w:pStyle w:val="Bullets-table"/>
        <w:numPr>
          <w:ilvl w:val="0"/>
          <w:numId w:val="0"/>
        </w:numPr>
        <w:spacing w:line="240" w:lineRule="auto"/>
        <w:ind w:right="-567"/>
        <w:jc w:val="both"/>
        <w:rPr>
          <w:sz w:val="24"/>
          <w:szCs w:val="18"/>
          <w:lang w:val="es-MX"/>
        </w:rPr>
      </w:pPr>
    </w:p>
    <w:p w14:paraId="5C363310" w14:textId="4B0806C9" w:rsidR="00385189" w:rsidRDefault="00385189" w:rsidP="00385189">
      <w:pPr>
        <w:spacing w:before="100" w:beforeAutospacing="1" w:after="100" w:afterAutospacing="1" w:line="276" w:lineRule="auto"/>
        <w:ind w:left="-567" w:right="-567"/>
        <w:jc w:val="center"/>
        <w:rPr>
          <w:i/>
          <w:iCs/>
          <w:lang w:val="es-MX"/>
        </w:rPr>
      </w:pPr>
      <w:r>
        <w:rPr>
          <w:noProof/>
          <w:szCs w:val="20"/>
        </w:rPr>
        <mc:AlternateContent>
          <mc:Choice Requires="wps">
            <w:drawing>
              <wp:anchor distT="0" distB="0" distL="114300" distR="114300" simplePos="0" relativeHeight="251688448" behindDoc="0" locked="0" layoutInCell="1" allowOverlap="1" wp14:anchorId="6762FDAF" wp14:editId="3AC2619A">
                <wp:simplePos x="0" y="0"/>
                <wp:positionH relativeFrom="margin">
                  <wp:posOffset>-495300</wp:posOffset>
                </wp:positionH>
                <wp:positionV relativeFrom="paragraph">
                  <wp:posOffset>517525</wp:posOffset>
                </wp:positionV>
                <wp:extent cx="6753225" cy="939800"/>
                <wp:effectExtent l="0" t="0" r="28575" b="12700"/>
                <wp:wrapNone/>
                <wp:docPr id="15" name="Rectangle: Rounded Corners 15"/>
                <wp:cNvGraphicFramePr/>
                <a:graphic xmlns:a="http://schemas.openxmlformats.org/drawingml/2006/main">
                  <a:graphicData uri="http://schemas.microsoft.com/office/word/2010/wordprocessingShape">
                    <wps:wsp>
                      <wps:cNvSpPr/>
                      <wps:spPr>
                        <a:xfrm>
                          <a:off x="0" y="0"/>
                          <a:ext cx="6753225" cy="939800"/>
                        </a:xfrm>
                        <a:prstGeom prst="roundRect">
                          <a:avLst/>
                        </a:prstGeom>
                        <a:noFill/>
                        <a:ln w="12700" cap="flat" cmpd="sng" algn="ctr">
                          <a:solidFill>
                            <a:srgbClr val="3F566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16676" id="Rectangle: Rounded Corners 15" o:spid="_x0000_s1026" style="position:absolute;margin-left:-39pt;margin-top:40.75pt;width:531.75pt;height:74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qGWgIAAKcEAAAOAAAAZHJzL2Uyb0RvYy54bWysVMFuGyEQvVfqPyDuzdqO7SRW1pGVyFWl&#10;KImaVD1jFrxIwNABe51+fQd2E6dpT1V9wAMzvGHevNnLq4OzbK8wGvA1H5+MOFNeQmP8tubfntaf&#10;zjmLSfhGWPCq5s8q8qvlxw+XXVioCbRgG4WMQHxcdKHmbUphUVVRtsqJeAJBeXJqQCcSbXFbNSg6&#10;Qne2moxG86oDbAKCVDHS6U3v5MuCr7WS6V7rqBKzNae3pbJiWTd5rZaXYrFFEVojh2eIf3iFE8ZT&#10;0leoG5EE26H5A8oZiRBBpxMJrgKtjVSlBqpmPHpXzWMrgiq1EDkxvNIU/x+svNs/hgckGroQF5HM&#10;XMVBo8v/9D52KGQ9v5KlDolJOpyfzU4nkxlnknwXpxfno8JmdbwdMKbPChzLRs0Rdr75Sh0pRIn9&#10;bUyUluJf4nJGD2tjbemK9awjSU3OCJhJQeLQViQyXWhqHv2WM2G3pDqZsEBGsKbJ1zNQxO3m2iLb&#10;C+r86Xo2n09zsyndb2E5942IbR9XXL0mnEkkTGtczaky+g23rc/oqkhrqODIXLY20Dw/IEPotRaD&#10;XBtKcitiehBI4qJqaGDSPS3aApUIg8VZC/jzb+c5nnpOXs46EiuV/2MnUHFmv3hSw8V4Os3qLpvp&#10;7GxCG3zr2bz1+J27BmJlTKMZZDFzfLIvpkZw32muVjkruYSXlLsnethcp36IaDKlWq1KGCk6iHTr&#10;H4PM4JmnTO/T4bvAMIggkXzu4EXYYvFOBn1sL4TVLoE2RSNHXqmDeUPTUHo5TG4et7f7EnX8vix/&#10;AQAA//8DAFBLAwQUAAYACAAAACEAbvj6SeIAAAAKAQAADwAAAGRycy9kb3ducmV2LnhtbEyPQU+D&#10;QBCF7yb+h82YeGuXkqAUGZpibGIaL0U9eNuyU0DZWcIuLf5715Pe3uS9vPlevplNL840us4ywmoZ&#10;gSCure64QXh73S1SEM4r1qq3TAjf5GBTXF/lKtP2wgc6V74RoYRdphBa74dMSle3ZJRb2oE4eCc7&#10;GuXDOTZSj+oSyk0v4yi6k0Z1HD60aqDHluqvajIIh2ra7cv9e/n5zNvu9FTP88tHiXh7M28fQHia&#10;/V8YfvEDOhSB6Wgn1k70CIv7NGzxCOkqAREC6zQJ4ogQx+sEZJHL/xOKHwAAAP//AwBQSwECLQAU&#10;AAYACAAAACEAtoM4kv4AAADhAQAAEwAAAAAAAAAAAAAAAAAAAAAAW0NvbnRlbnRfVHlwZXNdLnht&#10;bFBLAQItABQABgAIAAAAIQA4/SH/1gAAAJQBAAALAAAAAAAAAAAAAAAAAC8BAABfcmVscy8ucmVs&#10;c1BLAQItABQABgAIAAAAIQBla9qGWgIAAKcEAAAOAAAAAAAAAAAAAAAAAC4CAABkcnMvZTJvRG9j&#10;LnhtbFBLAQItABQABgAIAAAAIQBu+PpJ4gAAAAoBAAAPAAAAAAAAAAAAAAAAALQEAABkcnMvZG93&#10;bnJldi54bWxQSwUGAAAAAAQABADzAAAAwwUAAAAA&#10;" filled="f" strokecolor="#3f5664" strokeweight="1pt">
                <v:stroke joinstyle="miter"/>
                <w10:wrap anchorx="margin"/>
              </v:roundrect>
            </w:pict>
          </mc:Fallback>
        </mc:AlternateContent>
      </w:r>
    </w:p>
    <w:p w14:paraId="149A260F" w14:textId="7295B39F" w:rsidR="00EE54F2" w:rsidRPr="00385189" w:rsidRDefault="00385189" w:rsidP="00385189">
      <w:pPr>
        <w:spacing w:before="100" w:beforeAutospacing="1" w:after="100" w:afterAutospacing="1" w:line="276" w:lineRule="auto"/>
        <w:ind w:left="-567" w:right="-567"/>
        <w:jc w:val="center"/>
        <w:rPr>
          <w:i/>
          <w:iCs/>
          <w:lang w:val="es-MX"/>
        </w:rPr>
      </w:pPr>
      <w:r>
        <w:rPr>
          <w:i/>
          <w:iCs/>
          <w:lang w:val="es-MX"/>
        </w:rPr>
        <w:t>E</w:t>
      </w:r>
      <w:r w:rsidRPr="00385189">
        <w:rPr>
          <w:i/>
          <w:iCs/>
          <w:lang w:val="es-MX"/>
        </w:rPr>
        <w:t>s</w:t>
      </w:r>
      <w:r>
        <w:rPr>
          <w:i/>
          <w:iCs/>
          <w:lang w:val="es-MX"/>
        </w:rPr>
        <w:t xml:space="preserve">te folleto informativo ha sido desarrollado por </w:t>
      </w:r>
      <w:proofErr w:type="spellStart"/>
      <w:r>
        <w:rPr>
          <w:i/>
          <w:iCs/>
          <w:lang w:val="es-MX"/>
        </w:rPr>
        <w:t>Greater</w:t>
      </w:r>
      <w:proofErr w:type="spellEnd"/>
      <w:r>
        <w:rPr>
          <w:i/>
          <w:iCs/>
          <w:lang w:val="es-MX"/>
        </w:rPr>
        <w:t xml:space="preserve"> Manchester </w:t>
      </w:r>
      <w:proofErr w:type="spellStart"/>
      <w:r>
        <w:rPr>
          <w:i/>
          <w:iCs/>
          <w:lang w:val="es-MX"/>
        </w:rPr>
        <w:t>Cancer</w:t>
      </w:r>
      <w:proofErr w:type="spellEnd"/>
      <w:r>
        <w:rPr>
          <w:i/>
          <w:iCs/>
          <w:lang w:val="es-MX"/>
        </w:rPr>
        <w:t xml:space="preserve"> </w:t>
      </w:r>
      <w:proofErr w:type="spellStart"/>
      <w:r>
        <w:rPr>
          <w:i/>
          <w:iCs/>
          <w:lang w:val="es-MX"/>
        </w:rPr>
        <w:t>Breast</w:t>
      </w:r>
      <w:proofErr w:type="spellEnd"/>
      <w:r>
        <w:rPr>
          <w:i/>
          <w:iCs/>
          <w:lang w:val="es-MX"/>
        </w:rPr>
        <w:t xml:space="preserve"> </w:t>
      </w:r>
      <w:proofErr w:type="spellStart"/>
      <w:r>
        <w:rPr>
          <w:i/>
          <w:iCs/>
          <w:lang w:val="es-MX"/>
        </w:rPr>
        <w:t>Pathway</w:t>
      </w:r>
      <w:proofErr w:type="spellEnd"/>
      <w:r>
        <w:rPr>
          <w:i/>
          <w:iCs/>
          <w:lang w:val="es-MX"/>
        </w:rPr>
        <w:t xml:space="preserve"> </w:t>
      </w:r>
      <w:proofErr w:type="spellStart"/>
      <w:r>
        <w:rPr>
          <w:i/>
          <w:iCs/>
          <w:lang w:val="es-MX"/>
        </w:rPr>
        <w:t>Board</w:t>
      </w:r>
      <w:proofErr w:type="spellEnd"/>
      <w:r>
        <w:rPr>
          <w:i/>
          <w:iCs/>
          <w:lang w:val="es-MX"/>
        </w:rPr>
        <w:t xml:space="preserve"> y un equipo de expertos que incluye cirujanos de cáncer de mama, oncólogos, endocrinólogos, especialistas en menopausia, enfermeras especialistas y pacientes. Esperamos que este folleto le haya sido útil.</w:t>
      </w:r>
    </w:p>
    <w:p w14:paraId="0A39A605" w14:textId="38A2C08B" w:rsidR="008E00C8" w:rsidRPr="00385189" w:rsidRDefault="008E00C8" w:rsidP="00A805C3">
      <w:pPr>
        <w:ind w:left="-567" w:right="-567"/>
        <w:rPr>
          <w:rFonts w:cstheme="minorHAnsi"/>
          <w:b/>
          <w:bCs/>
          <w:sz w:val="12"/>
          <w:szCs w:val="12"/>
          <w:lang w:val="es-MX"/>
        </w:rPr>
      </w:pPr>
    </w:p>
    <w:p w14:paraId="087D3557" w14:textId="11E9A267" w:rsidR="00385189" w:rsidRPr="00385189" w:rsidRDefault="00385189" w:rsidP="00F00193">
      <w:pPr>
        <w:ind w:left="-567" w:right="-567"/>
        <w:jc w:val="both"/>
        <w:rPr>
          <w:rFonts w:cstheme="minorHAnsi"/>
          <w:b/>
          <w:bCs/>
          <w:sz w:val="20"/>
          <w:szCs w:val="20"/>
          <w:lang w:val="es-MX"/>
        </w:rPr>
      </w:pPr>
    </w:p>
    <w:p w14:paraId="6BECD188" w14:textId="77777777" w:rsidR="00385189" w:rsidRPr="00385189" w:rsidRDefault="00385189" w:rsidP="00F00193">
      <w:pPr>
        <w:ind w:left="-567" w:right="-567"/>
        <w:jc w:val="both"/>
        <w:rPr>
          <w:rFonts w:cstheme="minorHAnsi"/>
          <w:b/>
          <w:bCs/>
          <w:sz w:val="20"/>
          <w:szCs w:val="20"/>
          <w:lang w:val="es-MX"/>
        </w:rPr>
      </w:pPr>
    </w:p>
    <w:p w14:paraId="68611C76" w14:textId="77777777" w:rsidR="00385189" w:rsidRPr="00385189" w:rsidRDefault="00385189" w:rsidP="00F00193">
      <w:pPr>
        <w:ind w:left="-567" w:right="-567"/>
        <w:jc w:val="both"/>
        <w:rPr>
          <w:rFonts w:cstheme="minorHAnsi"/>
          <w:b/>
          <w:bCs/>
          <w:sz w:val="20"/>
          <w:szCs w:val="20"/>
          <w:lang w:val="es-MX"/>
        </w:rPr>
      </w:pPr>
    </w:p>
    <w:p w14:paraId="622BE5F6" w14:textId="772F3069" w:rsidR="00A805C3" w:rsidRDefault="00C11C8C" w:rsidP="00F00193">
      <w:pPr>
        <w:ind w:left="-567" w:right="-567"/>
        <w:jc w:val="both"/>
        <w:rPr>
          <w:rFonts w:cstheme="minorHAnsi"/>
          <w:sz w:val="20"/>
          <w:szCs w:val="20"/>
        </w:rPr>
      </w:pPr>
      <w:r w:rsidRPr="00385189">
        <w:rPr>
          <w:rFonts w:cstheme="minorHAnsi"/>
          <w:b/>
          <w:bCs/>
          <w:sz w:val="20"/>
          <w:szCs w:val="20"/>
          <w:lang w:val="es-MX"/>
        </w:rPr>
        <w:t>Refere</w:t>
      </w:r>
      <w:r w:rsidR="00BA5AEE" w:rsidRPr="00385189">
        <w:rPr>
          <w:rFonts w:cstheme="minorHAnsi"/>
          <w:b/>
          <w:bCs/>
          <w:sz w:val="20"/>
          <w:szCs w:val="20"/>
          <w:lang w:val="es-MX"/>
        </w:rPr>
        <w:t>ncias</w:t>
      </w:r>
      <w:r w:rsidRPr="00385189">
        <w:rPr>
          <w:rFonts w:cstheme="minorHAnsi"/>
          <w:b/>
          <w:bCs/>
          <w:sz w:val="20"/>
          <w:szCs w:val="20"/>
          <w:lang w:val="es-MX"/>
        </w:rPr>
        <w:t>:</w:t>
      </w:r>
      <w:r w:rsidRPr="00385189">
        <w:rPr>
          <w:rFonts w:cstheme="minorHAnsi"/>
          <w:sz w:val="20"/>
          <w:szCs w:val="20"/>
          <w:lang w:val="es-MX"/>
        </w:rPr>
        <w:t xml:space="preserve"> </w:t>
      </w:r>
      <w:r w:rsidRPr="00385189">
        <w:rPr>
          <w:rFonts w:eastAsia="Times New Roman" w:cstheme="minorHAnsi"/>
          <w:color w:val="212121"/>
          <w:sz w:val="20"/>
          <w:szCs w:val="20"/>
          <w:shd w:val="clear" w:color="auto" w:fill="FFFFFF"/>
          <w:lang w:val="es-MX" w:eastAsia="en-GB"/>
        </w:rPr>
        <w:t xml:space="preserve">Poggio </w:t>
      </w:r>
      <w:r w:rsidR="00EE54F2" w:rsidRPr="00385189">
        <w:rPr>
          <w:rFonts w:eastAsia="Times New Roman" w:cstheme="minorHAnsi"/>
          <w:color w:val="212121"/>
          <w:sz w:val="20"/>
          <w:szCs w:val="20"/>
          <w:shd w:val="clear" w:color="auto" w:fill="FFFFFF"/>
          <w:lang w:val="es-MX" w:eastAsia="en-GB"/>
        </w:rPr>
        <w:t xml:space="preserve">et al. </w:t>
      </w:r>
      <w:r w:rsidRPr="00A805C3">
        <w:rPr>
          <w:rFonts w:eastAsia="Times New Roman" w:cstheme="minorHAnsi"/>
          <w:color w:val="212121"/>
          <w:sz w:val="20"/>
          <w:szCs w:val="20"/>
          <w:shd w:val="clear" w:color="auto" w:fill="FFFFFF"/>
          <w:lang w:eastAsia="en-GB"/>
        </w:rPr>
        <w:t xml:space="preserve">Safety of systemic hormone replacement therapy in breast cancer survivors: a systematic review and meta-analysis. Breast Cancer Res Treat. 2022 Jan;191(2):269-275. </w:t>
      </w:r>
      <w:proofErr w:type="spellStart"/>
      <w:r w:rsidRPr="00A805C3">
        <w:rPr>
          <w:rFonts w:eastAsia="Times New Roman" w:cstheme="minorHAnsi"/>
          <w:color w:val="212121"/>
          <w:sz w:val="20"/>
          <w:szCs w:val="20"/>
          <w:shd w:val="clear" w:color="auto" w:fill="FFFFFF"/>
          <w:lang w:eastAsia="en-GB"/>
        </w:rPr>
        <w:t>doi</w:t>
      </w:r>
      <w:proofErr w:type="spellEnd"/>
      <w:r w:rsidRPr="00A805C3">
        <w:rPr>
          <w:rFonts w:eastAsia="Times New Roman" w:cstheme="minorHAnsi"/>
          <w:color w:val="212121"/>
          <w:sz w:val="20"/>
          <w:szCs w:val="20"/>
          <w:shd w:val="clear" w:color="auto" w:fill="FFFFFF"/>
          <w:lang w:eastAsia="en-GB"/>
        </w:rPr>
        <w:t xml:space="preserve">: 10.1007/s10549-021-06436-9. </w:t>
      </w:r>
      <w:proofErr w:type="spellStart"/>
      <w:r w:rsidRPr="00A805C3">
        <w:rPr>
          <w:rFonts w:eastAsia="Times New Roman" w:cstheme="minorHAnsi"/>
          <w:color w:val="212121"/>
          <w:sz w:val="20"/>
          <w:szCs w:val="20"/>
          <w:shd w:val="clear" w:color="auto" w:fill="FFFFFF"/>
          <w:lang w:eastAsia="en-GB"/>
        </w:rPr>
        <w:t>Epub</w:t>
      </w:r>
      <w:proofErr w:type="spellEnd"/>
      <w:r w:rsidRPr="00A805C3">
        <w:rPr>
          <w:rFonts w:eastAsia="Times New Roman" w:cstheme="minorHAnsi"/>
          <w:color w:val="212121"/>
          <w:sz w:val="20"/>
          <w:szCs w:val="20"/>
          <w:shd w:val="clear" w:color="auto" w:fill="FFFFFF"/>
          <w:lang w:eastAsia="en-GB"/>
        </w:rPr>
        <w:t xml:space="preserve"> 2021 Nov 3. PMID: 34731351.</w:t>
      </w:r>
    </w:p>
    <w:p w14:paraId="456BD976" w14:textId="33D68BB8" w:rsidR="00C11C8C" w:rsidRPr="00A805C3" w:rsidRDefault="00C11C8C" w:rsidP="00F00193">
      <w:pPr>
        <w:ind w:left="-567" w:right="-567"/>
        <w:jc w:val="both"/>
        <w:rPr>
          <w:rFonts w:cstheme="minorHAnsi"/>
          <w:sz w:val="20"/>
          <w:szCs w:val="20"/>
        </w:rPr>
      </w:pPr>
      <w:proofErr w:type="spellStart"/>
      <w:r w:rsidRPr="00A805C3">
        <w:rPr>
          <w:rFonts w:eastAsia="Times New Roman" w:cstheme="minorHAnsi"/>
          <w:color w:val="212121"/>
          <w:sz w:val="20"/>
          <w:szCs w:val="20"/>
          <w:shd w:val="clear" w:color="auto" w:fill="FFFFFF"/>
          <w:lang w:eastAsia="en-GB"/>
        </w:rPr>
        <w:t>Speroff</w:t>
      </w:r>
      <w:proofErr w:type="spellEnd"/>
      <w:r w:rsidRPr="00A805C3">
        <w:rPr>
          <w:rFonts w:eastAsia="Times New Roman" w:cstheme="minorHAnsi"/>
          <w:color w:val="212121"/>
          <w:sz w:val="20"/>
          <w:szCs w:val="20"/>
          <w:shd w:val="clear" w:color="auto" w:fill="FFFFFF"/>
          <w:lang w:eastAsia="en-GB"/>
        </w:rPr>
        <w:t xml:space="preserve"> L. The LIBERATE tibolone trial in breast cancer survivors. </w:t>
      </w:r>
      <w:proofErr w:type="spellStart"/>
      <w:r w:rsidRPr="00A805C3">
        <w:rPr>
          <w:rFonts w:eastAsia="Times New Roman" w:cstheme="minorHAnsi"/>
          <w:color w:val="212121"/>
          <w:sz w:val="20"/>
          <w:szCs w:val="20"/>
          <w:shd w:val="clear" w:color="auto" w:fill="FFFFFF"/>
          <w:lang w:eastAsia="en-GB"/>
        </w:rPr>
        <w:t>Maturitas</w:t>
      </w:r>
      <w:proofErr w:type="spellEnd"/>
      <w:r w:rsidRPr="00A805C3">
        <w:rPr>
          <w:rFonts w:eastAsia="Times New Roman" w:cstheme="minorHAnsi"/>
          <w:color w:val="212121"/>
          <w:sz w:val="20"/>
          <w:szCs w:val="20"/>
          <w:shd w:val="clear" w:color="auto" w:fill="FFFFFF"/>
          <w:lang w:eastAsia="en-GB"/>
        </w:rPr>
        <w:t xml:space="preserve">. 2009 May 20;63(1):1-3. </w:t>
      </w:r>
      <w:proofErr w:type="spellStart"/>
      <w:r w:rsidRPr="00A805C3">
        <w:rPr>
          <w:rFonts w:eastAsia="Times New Roman" w:cstheme="minorHAnsi"/>
          <w:color w:val="212121"/>
          <w:sz w:val="20"/>
          <w:szCs w:val="20"/>
          <w:shd w:val="clear" w:color="auto" w:fill="FFFFFF"/>
          <w:lang w:eastAsia="en-GB"/>
        </w:rPr>
        <w:t>doi</w:t>
      </w:r>
      <w:proofErr w:type="spellEnd"/>
      <w:r w:rsidRPr="00A805C3">
        <w:rPr>
          <w:rFonts w:eastAsia="Times New Roman" w:cstheme="minorHAnsi"/>
          <w:color w:val="212121"/>
          <w:sz w:val="20"/>
          <w:szCs w:val="20"/>
          <w:shd w:val="clear" w:color="auto" w:fill="FFFFFF"/>
          <w:lang w:eastAsia="en-GB"/>
        </w:rPr>
        <w:t xml:space="preserve">: 10.1016/j.maturitas.2009.03.001. </w:t>
      </w:r>
      <w:proofErr w:type="spellStart"/>
      <w:r w:rsidRPr="00A805C3">
        <w:rPr>
          <w:rFonts w:eastAsia="Times New Roman" w:cstheme="minorHAnsi"/>
          <w:color w:val="212121"/>
          <w:sz w:val="20"/>
          <w:szCs w:val="20"/>
          <w:shd w:val="clear" w:color="auto" w:fill="FFFFFF"/>
          <w:lang w:eastAsia="en-GB"/>
        </w:rPr>
        <w:t>Epub</w:t>
      </w:r>
      <w:proofErr w:type="spellEnd"/>
      <w:r w:rsidRPr="00A805C3">
        <w:rPr>
          <w:rFonts w:eastAsia="Times New Roman" w:cstheme="minorHAnsi"/>
          <w:color w:val="212121"/>
          <w:sz w:val="20"/>
          <w:szCs w:val="20"/>
          <w:shd w:val="clear" w:color="auto" w:fill="FFFFFF"/>
          <w:lang w:eastAsia="en-GB"/>
        </w:rPr>
        <w:t xml:space="preserve"> 2009 Mar 26. PMID: 19327923.</w:t>
      </w:r>
    </w:p>
    <w:sectPr w:rsidR="00C11C8C" w:rsidRPr="00A805C3" w:rsidSect="00A15A32">
      <w:headerReference w:type="default" r:id="rId13"/>
      <w:footerReference w:type="default" r:id="rId14"/>
      <w:headerReference w:type="first" r:id="rId15"/>
      <w:footerReference w:type="first" r:id="rId16"/>
      <w:pgSz w:w="11906" w:h="16838" w:code="9"/>
      <w:pgMar w:top="1440" w:right="1418" w:bottom="1440" w:left="1440"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8EF0" w14:textId="77777777" w:rsidR="00626B79" w:rsidRDefault="00626B79" w:rsidP="00594099">
      <w:r>
        <w:separator/>
      </w:r>
    </w:p>
  </w:endnote>
  <w:endnote w:type="continuationSeparator" w:id="0">
    <w:p w14:paraId="1E436660" w14:textId="77777777" w:rsidR="00626B79" w:rsidRDefault="00626B79" w:rsidP="0059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044242"/>
      <w:docPartObj>
        <w:docPartGallery w:val="Page Numbers (Bottom of Page)"/>
        <w:docPartUnique/>
      </w:docPartObj>
    </w:sdtPr>
    <w:sdtContent>
      <w:sdt>
        <w:sdtPr>
          <w:id w:val="-1769616900"/>
          <w:docPartObj>
            <w:docPartGallery w:val="Page Numbers (Top of Page)"/>
            <w:docPartUnique/>
          </w:docPartObj>
        </w:sdtPr>
        <w:sdtContent>
          <w:p w14:paraId="721B517E" w14:textId="77777777" w:rsidR="00C11A4A" w:rsidRPr="00C11A4A" w:rsidRDefault="00C11A4A" w:rsidP="00C11A4A">
            <w:pPr>
              <w:pStyle w:val="Footer"/>
              <w:ind w:left="-567"/>
              <w:rPr>
                <w:sz w:val="18"/>
                <w:szCs w:val="18"/>
                <w:lang w:val="es-MX"/>
              </w:rPr>
            </w:pPr>
            <w:r w:rsidRPr="00C11A4A">
              <w:rPr>
                <w:sz w:val="18"/>
                <w:szCs w:val="18"/>
                <w:lang w:val="es-MX"/>
              </w:rPr>
              <w:t>Folleto de información sobre l</w:t>
            </w:r>
            <w:r>
              <w:rPr>
                <w:sz w:val="18"/>
                <w:szCs w:val="18"/>
                <w:lang w:val="es-MX"/>
              </w:rPr>
              <w:t>a Terapia de Reemplazo Hormonal del Cáncer transgénico después del Cáncer de Mama.</w:t>
            </w:r>
          </w:p>
          <w:p w14:paraId="70173ECB" w14:textId="70FEF400" w:rsidR="004E64A2" w:rsidRPr="004E64A2" w:rsidRDefault="00F9672D" w:rsidP="004E64A2">
            <w:pPr>
              <w:pStyle w:val="Footer"/>
              <w:ind w:left="-567"/>
              <w:rPr>
                <w:sz w:val="18"/>
                <w:szCs w:val="18"/>
              </w:rPr>
            </w:pPr>
            <w:r>
              <w:rPr>
                <w:sz w:val="18"/>
                <w:szCs w:val="18"/>
              </w:rPr>
              <w:t>V1.0 05Jan2023</w:t>
            </w:r>
            <w:r w:rsidR="004E64A2">
              <w:rPr>
                <w:sz w:val="18"/>
                <w:szCs w:val="18"/>
              </w:rPr>
              <w:tab/>
            </w:r>
            <w:r w:rsidR="004E64A2">
              <w:rPr>
                <w:sz w:val="18"/>
                <w:szCs w:val="18"/>
              </w:rPr>
              <w:tab/>
            </w:r>
            <w:proofErr w:type="spellStart"/>
            <w:r w:rsidR="004E64A2" w:rsidRPr="004E64A2">
              <w:rPr>
                <w:sz w:val="18"/>
                <w:szCs w:val="18"/>
              </w:rPr>
              <w:t>P</w:t>
            </w:r>
            <w:r w:rsidR="00C11A4A">
              <w:rPr>
                <w:sz w:val="18"/>
                <w:szCs w:val="18"/>
              </w:rPr>
              <w:t>á</w:t>
            </w:r>
            <w:r w:rsidR="004E64A2" w:rsidRPr="004E64A2">
              <w:rPr>
                <w:sz w:val="18"/>
                <w:szCs w:val="18"/>
              </w:rPr>
              <w:t>g</w:t>
            </w:r>
            <w:r w:rsidR="00C11A4A">
              <w:rPr>
                <w:sz w:val="18"/>
                <w:szCs w:val="18"/>
              </w:rPr>
              <w:t>ina</w:t>
            </w:r>
            <w:proofErr w:type="spellEnd"/>
            <w:r w:rsidR="004E64A2" w:rsidRPr="004E64A2">
              <w:rPr>
                <w:sz w:val="18"/>
                <w:szCs w:val="18"/>
              </w:rPr>
              <w:t xml:space="preserve"> </w:t>
            </w:r>
            <w:r w:rsidR="004E64A2" w:rsidRPr="004E64A2">
              <w:rPr>
                <w:bCs/>
                <w:sz w:val="18"/>
                <w:szCs w:val="18"/>
              </w:rPr>
              <w:fldChar w:fldCharType="begin"/>
            </w:r>
            <w:r w:rsidR="004E64A2" w:rsidRPr="004E64A2">
              <w:rPr>
                <w:bCs/>
                <w:sz w:val="18"/>
                <w:szCs w:val="18"/>
              </w:rPr>
              <w:instrText xml:space="preserve"> PAGE </w:instrText>
            </w:r>
            <w:r w:rsidR="004E64A2" w:rsidRPr="004E64A2">
              <w:rPr>
                <w:bCs/>
                <w:sz w:val="18"/>
                <w:szCs w:val="18"/>
              </w:rPr>
              <w:fldChar w:fldCharType="separate"/>
            </w:r>
            <w:r w:rsidR="004E64A2">
              <w:rPr>
                <w:bCs/>
                <w:noProof/>
                <w:sz w:val="18"/>
                <w:szCs w:val="18"/>
              </w:rPr>
              <w:t>2</w:t>
            </w:r>
            <w:r w:rsidR="004E64A2" w:rsidRPr="004E64A2">
              <w:rPr>
                <w:bCs/>
                <w:sz w:val="18"/>
                <w:szCs w:val="18"/>
              </w:rPr>
              <w:fldChar w:fldCharType="end"/>
            </w:r>
            <w:r w:rsidR="004E64A2" w:rsidRPr="004E64A2">
              <w:rPr>
                <w:sz w:val="18"/>
                <w:szCs w:val="18"/>
              </w:rPr>
              <w:t xml:space="preserve"> </w:t>
            </w:r>
            <w:r w:rsidR="00C11A4A">
              <w:rPr>
                <w:sz w:val="18"/>
                <w:szCs w:val="18"/>
              </w:rPr>
              <w:t>de</w:t>
            </w:r>
            <w:r w:rsidR="004E64A2" w:rsidRPr="004E64A2">
              <w:rPr>
                <w:sz w:val="18"/>
                <w:szCs w:val="18"/>
              </w:rPr>
              <w:t xml:space="preserve"> </w:t>
            </w:r>
            <w:r w:rsidR="004E64A2" w:rsidRPr="004E64A2">
              <w:rPr>
                <w:bCs/>
                <w:sz w:val="18"/>
                <w:szCs w:val="18"/>
              </w:rPr>
              <w:fldChar w:fldCharType="begin"/>
            </w:r>
            <w:r w:rsidR="004E64A2" w:rsidRPr="004E64A2">
              <w:rPr>
                <w:bCs/>
                <w:sz w:val="18"/>
                <w:szCs w:val="18"/>
              </w:rPr>
              <w:instrText xml:space="preserve"> NUMPAGES  </w:instrText>
            </w:r>
            <w:r w:rsidR="004E64A2" w:rsidRPr="004E64A2">
              <w:rPr>
                <w:bCs/>
                <w:sz w:val="18"/>
                <w:szCs w:val="18"/>
              </w:rPr>
              <w:fldChar w:fldCharType="separate"/>
            </w:r>
            <w:r w:rsidR="004E64A2">
              <w:rPr>
                <w:bCs/>
                <w:noProof/>
                <w:sz w:val="18"/>
                <w:szCs w:val="18"/>
              </w:rPr>
              <w:t>3</w:t>
            </w:r>
            <w:r w:rsidR="004E64A2" w:rsidRPr="004E64A2">
              <w:rPr>
                <w:bCs/>
                <w:sz w:val="18"/>
                <w:szCs w:val="18"/>
              </w:rPr>
              <w:fldChar w:fldCharType="end"/>
            </w:r>
          </w:p>
        </w:sdtContent>
      </w:sdt>
    </w:sdtContent>
  </w:sdt>
  <w:p w14:paraId="0DA4F067" w14:textId="6BC49865" w:rsidR="00594099" w:rsidRPr="000433D5" w:rsidRDefault="00594099" w:rsidP="00043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122303"/>
      <w:docPartObj>
        <w:docPartGallery w:val="Page Numbers (Bottom of Page)"/>
        <w:docPartUnique/>
      </w:docPartObj>
    </w:sdtPr>
    <w:sdtContent>
      <w:sdt>
        <w:sdtPr>
          <w:id w:val="1009022815"/>
          <w:docPartObj>
            <w:docPartGallery w:val="Page Numbers (Bottom of Page)"/>
            <w:docPartUnique/>
          </w:docPartObj>
        </w:sdtPr>
        <w:sdtEndPr>
          <w:rPr>
            <w:sz w:val="18"/>
            <w:szCs w:val="18"/>
          </w:rPr>
        </w:sdtEndPr>
        <w:sdtContent>
          <w:p w14:paraId="6105D928" w14:textId="58EC2780" w:rsidR="000433D5" w:rsidRPr="00C11A4A" w:rsidRDefault="00C11A4A" w:rsidP="000433D5">
            <w:pPr>
              <w:pStyle w:val="Footer"/>
              <w:ind w:left="-567"/>
              <w:rPr>
                <w:sz w:val="18"/>
                <w:szCs w:val="18"/>
                <w:lang w:val="es-MX"/>
              </w:rPr>
            </w:pPr>
            <w:r w:rsidRPr="00C11A4A">
              <w:rPr>
                <w:sz w:val="18"/>
                <w:szCs w:val="18"/>
                <w:lang w:val="es-MX"/>
              </w:rPr>
              <w:t>Folleto de información sobre l</w:t>
            </w:r>
            <w:r>
              <w:rPr>
                <w:sz w:val="18"/>
                <w:szCs w:val="18"/>
                <w:lang w:val="es-MX"/>
              </w:rPr>
              <w:t>a Terapia de Reemplazo Hormonal del Cáncer transgénico después del Cáncer de Mama.</w:t>
            </w:r>
          </w:p>
          <w:p w14:paraId="7135ACBA" w14:textId="6A1E7710" w:rsidR="000433D5" w:rsidRPr="00C11A4A" w:rsidRDefault="00F9672D" w:rsidP="000433D5">
            <w:pPr>
              <w:pStyle w:val="Footer"/>
              <w:ind w:left="-567"/>
              <w:rPr>
                <w:sz w:val="18"/>
                <w:szCs w:val="18"/>
                <w:lang w:val="nl-NL"/>
              </w:rPr>
            </w:pPr>
            <w:r w:rsidRPr="00C11A4A">
              <w:rPr>
                <w:sz w:val="18"/>
                <w:szCs w:val="18"/>
                <w:lang w:val="nl-NL"/>
              </w:rPr>
              <w:t>V1.0 05Jan2023</w:t>
            </w:r>
            <w:r w:rsidR="00D97D06" w:rsidRPr="00C11A4A">
              <w:rPr>
                <w:sz w:val="18"/>
                <w:szCs w:val="18"/>
                <w:lang w:val="nl-NL"/>
              </w:rPr>
              <w:tab/>
            </w:r>
            <w:r w:rsidR="00D97D06" w:rsidRPr="00C11A4A">
              <w:rPr>
                <w:sz w:val="18"/>
                <w:szCs w:val="18"/>
                <w:lang w:val="nl-NL"/>
              </w:rPr>
              <w:tab/>
              <w:t>P</w:t>
            </w:r>
            <w:r w:rsidR="00C11A4A">
              <w:rPr>
                <w:sz w:val="18"/>
                <w:szCs w:val="18"/>
                <w:lang w:val="nl-NL"/>
              </w:rPr>
              <w:t>á</w:t>
            </w:r>
            <w:r w:rsidR="00BD1DE0" w:rsidRPr="00C11A4A">
              <w:rPr>
                <w:sz w:val="18"/>
                <w:szCs w:val="18"/>
                <w:lang w:val="nl-NL"/>
              </w:rPr>
              <w:t>g</w:t>
            </w:r>
            <w:r w:rsidR="00C11A4A">
              <w:rPr>
                <w:sz w:val="18"/>
                <w:szCs w:val="18"/>
                <w:lang w:val="nl-NL"/>
              </w:rPr>
              <w:t>i</w:t>
            </w:r>
            <w:r w:rsidR="00BD1DE0" w:rsidRPr="00C11A4A">
              <w:rPr>
                <w:sz w:val="18"/>
                <w:szCs w:val="18"/>
                <w:lang w:val="nl-NL"/>
              </w:rPr>
              <w:t>na</w:t>
            </w:r>
            <w:r w:rsidR="00D97D06" w:rsidRPr="00C11A4A">
              <w:rPr>
                <w:sz w:val="18"/>
                <w:szCs w:val="18"/>
                <w:lang w:val="nl-NL"/>
              </w:rPr>
              <w:t xml:space="preserve"> 1 </w:t>
            </w:r>
            <w:r w:rsidR="00BD1DE0" w:rsidRPr="00C11A4A">
              <w:rPr>
                <w:sz w:val="18"/>
                <w:szCs w:val="18"/>
                <w:lang w:val="nl-NL"/>
              </w:rPr>
              <w:t>de</w:t>
            </w:r>
            <w:r w:rsidR="00D97D06" w:rsidRPr="00C11A4A">
              <w:rPr>
                <w:sz w:val="18"/>
                <w:szCs w:val="18"/>
                <w:lang w:val="nl-NL"/>
              </w:rPr>
              <w:t xml:space="preserve"> </w:t>
            </w:r>
            <w:r w:rsidR="00C11A4A">
              <w:rPr>
                <w:sz w:val="18"/>
                <w:szCs w:val="18"/>
                <w:lang w:val="nl-NL"/>
              </w:rPr>
              <w:t>4</w:t>
            </w:r>
          </w:p>
        </w:sdtContent>
      </w:sdt>
      <w:p w14:paraId="25CC7208" w14:textId="17069665" w:rsidR="00963BF9" w:rsidRDefault="0000000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F0B54" w14:textId="77777777" w:rsidR="00626B79" w:rsidRDefault="00626B79" w:rsidP="00594099">
      <w:r>
        <w:separator/>
      </w:r>
    </w:p>
  </w:footnote>
  <w:footnote w:type="continuationSeparator" w:id="0">
    <w:p w14:paraId="25DF92DB" w14:textId="77777777" w:rsidR="00626B79" w:rsidRDefault="00626B79" w:rsidP="00594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6DF9" w14:textId="3976E818" w:rsidR="00594099" w:rsidRDefault="005B7716" w:rsidP="00926EC7">
    <w:pPr>
      <w:pStyle w:val="Header"/>
    </w:pPr>
    <w:r w:rsidRPr="00C11C8C">
      <w:rPr>
        <w:noProof/>
        <w:lang w:eastAsia="en-GB"/>
      </w:rPr>
      <w:drawing>
        <wp:anchor distT="0" distB="0" distL="114300" distR="114300" simplePos="0" relativeHeight="251660288" behindDoc="1" locked="0" layoutInCell="1" allowOverlap="1" wp14:anchorId="02AFD056" wp14:editId="2B3E6528">
          <wp:simplePos x="0" y="0"/>
          <wp:positionH relativeFrom="column">
            <wp:posOffset>4806315</wp:posOffset>
          </wp:positionH>
          <wp:positionV relativeFrom="page">
            <wp:posOffset>409575</wp:posOffset>
          </wp:positionV>
          <wp:extent cx="1503680" cy="571500"/>
          <wp:effectExtent l="0" t="0" r="1270" b="0"/>
          <wp:wrapTight wrapText="bothSides">
            <wp:wrapPolygon edited="0">
              <wp:start x="0" y="0"/>
              <wp:lineTo x="0" y="20880"/>
              <wp:lineTo x="21345" y="20880"/>
              <wp:lineTo x="21345" y="0"/>
              <wp:lineTo x="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Picture 8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03680" cy="571500"/>
                  </a:xfrm>
                  <a:prstGeom prst="rect">
                    <a:avLst/>
                  </a:prstGeom>
                </pic:spPr>
              </pic:pic>
            </a:graphicData>
          </a:graphic>
          <wp14:sizeRelH relativeFrom="margin">
            <wp14:pctWidth>0</wp14:pctWidth>
          </wp14:sizeRelH>
          <wp14:sizeRelV relativeFrom="margin">
            <wp14:pctHeight>0</wp14:pctHeight>
          </wp14:sizeRelV>
        </wp:anchor>
      </w:drawing>
    </w:r>
    <w:r w:rsidR="00C11C8C" w:rsidRPr="00C11C8C">
      <w:rPr>
        <w:noProof/>
        <w:lang w:eastAsia="en-GB"/>
      </w:rPr>
      <w:drawing>
        <wp:anchor distT="0" distB="0" distL="114300" distR="114300" simplePos="0" relativeHeight="251664384" behindDoc="0" locked="0" layoutInCell="1" allowOverlap="1" wp14:anchorId="56300B17" wp14:editId="4673F905">
          <wp:simplePos x="0" y="0"/>
          <wp:positionH relativeFrom="column">
            <wp:posOffset>-752475</wp:posOffset>
          </wp:positionH>
          <wp:positionV relativeFrom="page">
            <wp:posOffset>114300</wp:posOffset>
          </wp:positionV>
          <wp:extent cx="982345" cy="1100455"/>
          <wp:effectExtent l="0" t="0" r="8255" b="0"/>
          <wp:wrapTopAndBottom/>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Picture 80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982345" cy="11004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4E7A" w14:textId="4B2214D1" w:rsidR="00F704D8" w:rsidRPr="00963BF9" w:rsidRDefault="00C11C8C" w:rsidP="00F704D8">
    <w:pPr>
      <w:jc w:val="center"/>
      <w:rPr>
        <w:rFonts w:eastAsiaTheme="majorEastAsia" w:cstheme="majorBidi"/>
        <w:b/>
        <w:color w:val="486A7A"/>
        <w:spacing w:val="-10"/>
        <w:kern w:val="28"/>
        <w:sz w:val="12"/>
        <w:szCs w:val="12"/>
      </w:rPr>
    </w:pPr>
    <w:r>
      <w:rPr>
        <w:noProof/>
        <w:lang w:eastAsia="en-GB"/>
      </w:rPr>
      <w:drawing>
        <wp:anchor distT="0" distB="0" distL="114300" distR="114300" simplePos="0" relativeHeight="251652096" behindDoc="1" locked="0" layoutInCell="1" allowOverlap="1" wp14:anchorId="30505616" wp14:editId="36B1D6D7">
          <wp:simplePos x="0" y="0"/>
          <wp:positionH relativeFrom="column">
            <wp:posOffset>4872990</wp:posOffset>
          </wp:positionH>
          <wp:positionV relativeFrom="page">
            <wp:posOffset>400050</wp:posOffset>
          </wp:positionV>
          <wp:extent cx="1503680" cy="571500"/>
          <wp:effectExtent l="0" t="0" r="1270" b="0"/>
          <wp:wrapTight wrapText="bothSides">
            <wp:wrapPolygon edited="0">
              <wp:start x="0" y="0"/>
              <wp:lineTo x="0" y="20880"/>
              <wp:lineTo x="21345" y="20880"/>
              <wp:lineTo x="21345"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Picture 8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03680" cy="5715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0" locked="0" layoutInCell="1" allowOverlap="1" wp14:anchorId="39FAC384" wp14:editId="68D21DB4">
          <wp:simplePos x="0" y="0"/>
          <wp:positionH relativeFrom="column">
            <wp:posOffset>-685800</wp:posOffset>
          </wp:positionH>
          <wp:positionV relativeFrom="page">
            <wp:posOffset>123825</wp:posOffset>
          </wp:positionV>
          <wp:extent cx="982345" cy="1100455"/>
          <wp:effectExtent l="0" t="0" r="8255" b="0"/>
          <wp:wrapTopAndBottom/>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Picture 80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982345" cy="1100455"/>
                  </a:xfrm>
                  <a:prstGeom prst="rect">
                    <a:avLst/>
                  </a:prstGeom>
                </pic:spPr>
              </pic:pic>
            </a:graphicData>
          </a:graphic>
          <wp14:sizeRelH relativeFrom="margin">
            <wp14:pctWidth>0</wp14:pctWidth>
          </wp14:sizeRelH>
          <wp14:sizeRelV relativeFrom="margin">
            <wp14:pctHeight>0</wp14:pctHeight>
          </wp14:sizeRelV>
        </wp:anchor>
      </w:drawing>
    </w:r>
  </w:p>
  <w:p w14:paraId="0AB2E2BF" w14:textId="77777777" w:rsidR="009E473C" w:rsidRDefault="009E473C" w:rsidP="00F704D8">
    <w:pPr>
      <w:jc w:val="center"/>
      <w:rPr>
        <w:rFonts w:eastAsiaTheme="majorEastAsia" w:cstheme="majorBidi"/>
        <w:b/>
        <w:color w:val="486A7A"/>
        <w:spacing w:val="-10"/>
        <w:kern w:val="28"/>
        <w:sz w:val="32"/>
        <w:szCs w:val="32"/>
      </w:rPr>
    </w:pPr>
  </w:p>
  <w:p w14:paraId="4BF27A72" w14:textId="3FF79D7B" w:rsidR="00F704D8" w:rsidRPr="00BD1DE0" w:rsidRDefault="00BD1DE0" w:rsidP="00963BF9">
    <w:pPr>
      <w:jc w:val="center"/>
      <w:rPr>
        <w:rFonts w:eastAsiaTheme="majorEastAsia" w:cstheme="majorBidi"/>
        <w:b/>
        <w:color w:val="486A7A"/>
        <w:spacing w:val="-10"/>
        <w:kern w:val="28"/>
        <w:sz w:val="28"/>
        <w:szCs w:val="28"/>
        <w:lang w:val="es-MX"/>
      </w:rPr>
    </w:pPr>
    <w:r w:rsidRPr="00BD1DE0">
      <w:rPr>
        <w:rFonts w:eastAsiaTheme="majorEastAsia" w:cstheme="majorBidi"/>
        <w:b/>
        <w:color w:val="486A7A"/>
        <w:spacing w:val="-10"/>
        <w:kern w:val="28"/>
        <w:sz w:val="32"/>
        <w:szCs w:val="32"/>
        <w:lang w:val="es-MX"/>
      </w:rPr>
      <w:t xml:space="preserve">Información sobre la Terapia de Reemplazo Hormonal (TRH) para mujeres </w:t>
    </w:r>
    <w:r>
      <w:rPr>
        <w:rFonts w:eastAsiaTheme="majorEastAsia" w:cstheme="majorBidi"/>
        <w:b/>
        <w:color w:val="486A7A"/>
        <w:spacing w:val="-10"/>
        <w:kern w:val="28"/>
        <w:sz w:val="32"/>
        <w:szCs w:val="32"/>
        <w:lang w:val="es-MX"/>
      </w:rPr>
      <w:t>que han tenido un diagnóstico de cáncer de mama</w:t>
    </w:r>
  </w:p>
  <w:p w14:paraId="18E1C43D" w14:textId="77777777" w:rsidR="00F704D8" w:rsidRPr="00BD1DE0" w:rsidRDefault="00F704D8">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9F7"/>
    <w:multiLevelType w:val="hybridMultilevel"/>
    <w:tmpl w:val="C420B3CE"/>
    <w:lvl w:ilvl="0" w:tplc="E16C8B48">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151AE"/>
    <w:multiLevelType w:val="hybridMultilevel"/>
    <w:tmpl w:val="8B42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855BF"/>
    <w:multiLevelType w:val="hybridMultilevel"/>
    <w:tmpl w:val="D66ECDF6"/>
    <w:lvl w:ilvl="0" w:tplc="08090001">
      <w:start w:val="1"/>
      <w:numFmt w:val="bullet"/>
      <w:lvlText w:val=""/>
      <w:lvlJc w:val="left"/>
      <w:pPr>
        <w:ind w:left="433" w:hanging="360"/>
      </w:pPr>
      <w:rPr>
        <w:rFonts w:ascii="Symbol" w:hAnsi="Symbol" w:hint="default"/>
      </w:rPr>
    </w:lvl>
    <w:lvl w:ilvl="1" w:tplc="08090003" w:tentative="1">
      <w:start w:val="1"/>
      <w:numFmt w:val="bullet"/>
      <w:lvlText w:val="o"/>
      <w:lvlJc w:val="left"/>
      <w:pPr>
        <w:ind w:left="1153" w:hanging="360"/>
      </w:pPr>
      <w:rPr>
        <w:rFonts w:ascii="Courier New" w:hAnsi="Courier New" w:cs="Courier New" w:hint="default"/>
      </w:rPr>
    </w:lvl>
    <w:lvl w:ilvl="2" w:tplc="08090005" w:tentative="1">
      <w:start w:val="1"/>
      <w:numFmt w:val="bullet"/>
      <w:lvlText w:val=""/>
      <w:lvlJc w:val="left"/>
      <w:pPr>
        <w:ind w:left="1873" w:hanging="360"/>
      </w:pPr>
      <w:rPr>
        <w:rFonts w:ascii="Wingdings" w:hAnsi="Wingdings" w:hint="default"/>
      </w:rPr>
    </w:lvl>
    <w:lvl w:ilvl="3" w:tplc="08090001" w:tentative="1">
      <w:start w:val="1"/>
      <w:numFmt w:val="bullet"/>
      <w:lvlText w:val=""/>
      <w:lvlJc w:val="left"/>
      <w:pPr>
        <w:ind w:left="2593" w:hanging="360"/>
      </w:pPr>
      <w:rPr>
        <w:rFonts w:ascii="Symbol" w:hAnsi="Symbol" w:hint="default"/>
      </w:rPr>
    </w:lvl>
    <w:lvl w:ilvl="4" w:tplc="08090003" w:tentative="1">
      <w:start w:val="1"/>
      <w:numFmt w:val="bullet"/>
      <w:lvlText w:val="o"/>
      <w:lvlJc w:val="left"/>
      <w:pPr>
        <w:ind w:left="3313" w:hanging="360"/>
      </w:pPr>
      <w:rPr>
        <w:rFonts w:ascii="Courier New" w:hAnsi="Courier New" w:cs="Courier New" w:hint="default"/>
      </w:rPr>
    </w:lvl>
    <w:lvl w:ilvl="5" w:tplc="08090005" w:tentative="1">
      <w:start w:val="1"/>
      <w:numFmt w:val="bullet"/>
      <w:lvlText w:val=""/>
      <w:lvlJc w:val="left"/>
      <w:pPr>
        <w:ind w:left="4033" w:hanging="360"/>
      </w:pPr>
      <w:rPr>
        <w:rFonts w:ascii="Wingdings" w:hAnsi="Wingdings" w:hint="default"/>
      </w:rPr>
    </w:lvl>
    <w:lvl w:ilvl="6" w:tplc="08090001" w:tentative="1">
      <w:start w:val="1"/>
      <w:numFmt w:val="bullet"/>
      <w:lvlText w:val=""/>
      <w:lvlJc w:val="left"/>
      <w:pPr>
        <w:ind w:left="4753" w:hanging="360"/>
      </w:pPr>
      <w:rPr>
        <w:rFonts w:ascii="Symbol" w:hAnsi="Symbol" w:hint="default"/>
      </w:rPr>
    </w:lvl>
    <w:lvl w:ilvl="7" w:tplc="08090003" w:tentative="1">
      <w:start w:val="1"/>
      <w:numFmt w:val="bullet"/>
      <w:lvlText w:val="o"/>
      <w:lvlJc w:val="left"/>
      <w:pPr>
        <w:ind w:left="5473" w:hanging="360"/>
      </w:pPr>
      <w:rPr>
        <w:rFonts w:ascii="Courier New" w:hAnsi="Courier New" w:cs="Courier New" w:hint="default"/>
      </w:rPr>
    </w:lvl>
    <w:lvl w:ilvl="8" w:tplc="08090005" w:tentative="1">
      <w:start w:val="1"/>
      <w:numFmt w:val="bullet"/>
      <w:lvlText w:val=""/>
      <w:lvlJc w:val="left"/>
      <w:pPr>
        <w:ind w:left="6193" w:hanging="360"/>
      </w:pPr>
      <w:rPr>
        <w:rFonts w:ascii="Wingdings" w:hAnsi="Wingdings" w:hint="default"/>
      </w:rPr>
    </w:lvl>
  </w:abstractNum>
  <w:abstractNum w:abstractNumId="3" w15:restartNumberingAfterBreak="0">
    <w:nsid w:val="4183725D"/>
    <w:multiLevelType w:val="hybridMultilevel"/>
    <w:tmpl w:val="6876D806"/>
    <w:lvl w:ilvl="0" w:tplc="E16C8B48">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267829"/>
    <w:multiLevelType w:val="hybridMultilevel"/>
    <w:tmpl w:val="3D124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37320B"/>
    <w:multiLevelType w:val="hybridMultilevel"/>
    <w:tmpl w:val="B04E29E2"/>
    <w:lvl w:ilvl="0" w:tplc="1FA67C46">
      <w:start w:val="1"/>
      <w:numFmt w:val="bullet"/>
      <w:pStyle w:val="Bullets-tab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365D2C"/>
    <w:multiLevelType w:val="hybridMultilevel"/>
    <w:tmpl w:val="5134C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A37625"/>
    <w:multiLevelType w:val="hybridMultilevel"/>
    <w:tmpl w:val="610C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CD08DE"/>
    <w:multiLevelType w:val="hybridMultilevel"/>
    <w:tmpl w:val="441AE9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2749EF"/>
    <w:multiLevelType w:val="hybridMultilevel"/>
    <w:tmpl w:val="F3161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B27509"/>
    <w:multiLevelType w:val="hybridMultilevel"/>
    <w:tmpl w:val="6758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453DF"/>
    <w:multiLevelType w:val="hybridMultilevel"/>
    <w:tmpl w:val="B71A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7638533">
    <w:abstractNumId w:val="7"/>
  </w:num>
  <w:num w:numId="2" w16cid:durableId="73599761">
    <w:abstractNumId w:val="5"/>
  </w:num>
  <w:num w:numId="3" w16cid:durableId="162550326">
    <w:abstractNumId w:val="4"/>
  </w:num>
  <w:num w:numId="4" w16cid:durableId="1847481973">
    <w:abstractNumId w:val="0"/>
  </w:num>
  <w:num w:numId="5" w16cid:durableId="472865636">
    <w:abstractNumId w:val="3"/>
  </w:num>
  <w:num w:numId="6" w16cid:durableId="1997222168">
    <w:abstractNumId w:val="6"/>
  </w:num>
  <w:num w:numId="7" w16cid:durableId="1088191871">
    <w:abstractNumId w:val="8"/>
  </w:num>
  <w:num w:numId="8" w16cid:durableId="2010401926">
    <w:abstractNumId w:val="1"/>
  </w:num>
  <w:num w:numId="9" w16cid:durableId="1534027841">
    <w:abstractNumId w:val="9"/>
  </w:num>
  <w:num w:numId="10" w16cid:durableId="92021299">
    <w:abstractNumId w:val="5"/>
  </w:num>
  <w:num w:numId="11" w16cid:durableId="344139657">
    <w:abstractNumId w:val="5"/>
  </w:num>
  <w:num w:numId="12" w16cid:durableId="1201934601">
    <w:abstractNumId w:val="5"/>
  </w:num>
  <w:num w:numId="13" w16cid:durableId="442922205">
    <w:abstractNumId w:val="2"/>
  </w:num>
  <w:num w:numId="14" w16cid:durableId="1749771552">
    <w:abstractNumId w:val="5"/>
  </w:num>
  <w:num w:numId="15" w16cid:durableId="1473138768">
    <w:abstractNumId w:val="5"/>
  </w:num>
  <w:num w:numId="16" w16cid:durableId="253706908">
    <w:abstractNumId w:val="5"/>
  </w:num>
  <w:num w:numId="17" w16cid:durableId="1264609150">
    <w:abstractNumId w:val="5"/>
  </w:num>
  <w:num w:numId="18" w16cid:durableId="49693126">
    <w:abstractNumId w:val="11"/>
  </w:num>
  <w:num w:numId="19" w16cid:durableId="1027099163">
    <w:abstractNumId w:val="10"/>
  </w:num>
  <w:num w:numId="20" w16cid:durableId="882642357">
    <w:abstractNumId w:val="5"/>
  </w:num>
  <w:num w:numId="21" w16cid:durableId="790785104">
    <w:abstractNumId w:val="5"/>
  </w:num>
  <w:num w:numId="22" w16cid:durableId="1825734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06"/>
    <w:rsid w:val="0000054B"/>
    <w:rsid w:val="0003696F"/>
    <w:rsid w:val="000433D5"/>
    <w:rsid w:val="000834C3"/>
    <w:rsid w:val="00085906"/>
    <w:rsid w:val="000900D8"/>
    <w:rsid w:val="00097262"/>
    <w:rsid w:val="000C6A60"/>
    <w:rsid w:val="000D5040"/>
    <w:rsid w:val="000E050C"/>
    <w:rsid w:val="000F7100"/>
    <w:rsid w:val="001034EA"/>
    <w:rsid w:val="001237E0"/>
    <w:rsid w:val="00132101"/>
    <w:rsid w:val="00135C2B"/>
    <w:rsid w:val="00154A3D"/>
    <w:rsid w:val="001A1428"/>
    <w:rsid w:val="001F76A2"/>
    <w:rsid w:val="00227F7B"/>
    <w:rsid w:val="002344A3"/>
    <w:rsid w:val="00256E89"/>
    <w:rsid w:val="002651C3"/>
    <w:rsid w:val="002654D5"/>
    <w:rsid w:val="00273908"/>
    <w:rsid w:val="0027399B"/>
    <w:rsid w:val="002752EF"/>
    <w:rsid w:val="00280A91"/>
    <w:rsid w:val="002825AE"/>
    <w:rsid w:val="0028322D"/>
    <w:rsid w:val="002A24EA"/>
    <w:rsid w:val="002B413A"/>
    <w:rsid w:val="002C1638"/>
    <w:rsid w:val="002E0F45"/>
    <w:rsid w:val="002E581A"/>
    <w:rsid w:val="003059E5"/>
    <w:rsid w:val="0031147A"/>
    <w:rsid w:val="00317DE2"/>
    <w:rsid w:val="003430C6"/>
    <w:rsid w:val="00365251"/>
    <w:rsid w:val="00366E02"/>
    <w:rsid w:val="00385189"/>
    <w:rsid w:val="00392152"/>
    <w:rsid w:val="003A0FFD"/>
    <w:rsid w:val="003B2718"/>
    <w:rsid w:val="003C28B2"/>
    <w:rsid w:val="003D0C70"/>
    <w:rsid w:val="003D4DB4"/>
    <w:rsid w:val="003D6A11"/>
    <w:rsid w:val="003E7E50"/>
    <w:rsid w:val="00422944"/>
    <w:rsid w:val="00437C66"/>
    <w:rsid w:val="00442659"/>
    <w:rsid w:val="0046133E"/>
    <w:rsid w:val="00493F56"/>
    <w:rsid w:val="004B1D74"/>
    <w:rsid w:val="004B3328"/>
    <w:rsid w:val="004D61F6"/>
    <w:rsid w:val="004E64A2"/>
    <w:rsid w:val="00510B0F"/>
    <w:rsid w:val="00512BCC"/>
    <w:rsid w:val="005400B0"/>
    <w:rsid w:val="00546921"/>
    <w:rsid w:val="00594099"/>
    <w:rsid w:val="005B7716"/>
    <w:rsid w:val="005B7CAC"/>
    <w:rsid w:val="00626B79"/>
    <w:rsid w:val="006570FC"/>
    <w:rsid w:val="00683FB8"/>
    <w:rsid w:val="006A0F0F"/>
    <w:rsid w:val="006B3BAB"/>
    <w:rsid w:val="006D0B12"/>
    <w:rsid w:val="006D298C"/>
    <w:rsid w:val="006D6BB4"/>
    <w:rsid w:val="0070015E"/>
    <w:rsid w:val="007048D7"/>
    <w:rsid w:val="00714326"/>
    <w:rsid w:val="00720A05"/>
    <w:rsid w:val="00725816"/>
    <w:rsid w:val="0073338A"/>
    <w:rsid w:val="00751A33"/>
    <w:rsid w:val="00766CF9"/>
    <w:rsid w:val="007670B8"/>
    <w:rsid w:val="00785C9C"/>
    <w:rsid w:val="007B226A"/>
    <w:rsid w:val="007E352F"/>
    <w:rsid w:val="00811F83"/>
    <w:rsid w:val="0082347D"/>
    <w:rsid w:val="008364F2"/>
    <w:rsid w:val="00836747"/>
    <w:rsid w:val="0088739D"/>
    <w:rsid w:val="00891121"/>
    <w:rsid w:val="008A4192"/>
    <w:rsid w:val="008D61C2"/>
    <w:rsid w:val="008E00C8"/>
    <w:rsid w:val="008F5C2A"/>
    <w:rsid w:val="00904061"/>
    <w:rsid w:val="00926EC7"/>
    <w:rsid w:val="00940251"/>
    <w:rsid w:val="00952B48"/>
    <w:rsid w:val="00954430"/>
    <w:rsid w:val="00963BF9"/>
    <w:rsid w:val="00976363"/>
    <w:rsid w:val="00977316"/>
    <w:rsid w:val="00981196"/>
    <w:rsid w:val="009838F1"/>
    <w:rsid w:val="00994449"/>
    <w:rsid w:val="009C1E2A"/>
    <w:rsid w:val="009E473C"/>
    <w:rsid w:val="00A13A42"/>
    <w:rsid w:val="00A15A32"/>
    <w:rsid w:val="00A44EEC"/>
    <w:rsid w:val="00A50561"/>
    <w:rsid w:val="00A6116B"/>
    <w:rsid w:val="00A70A54"/>
    <w:rsid w:val="00A805C3"/>
    <w:rsid w:val="00AA18BF"/>
    <w:rsid w:val="00AC434A"/>
    <w:rsid w:val="00AC6123"/>
    <w:rsid w:val="00B23019"/>
    <w:rsid w:val="00B66B28"/>
    <w:rsid w:val="00BA520B"/>
    <w:rsid w:val="00BA5AEE"/>
    <w:rsid w:val="00BA6258"/>
    <w:rsid w:val="00BA711F"/>
    <w:rsid w:val="00BB0B0B"/>
    <w:rsid w:val="00BB42B1"/>
    <w:rsid w:val="00BC5A70"/>
    <w:rsid w:val="00BD1DE0"/>
    <w:rsid w:val="00BD3CCE"/>
    <w:rsid w:val="00BD6540"/>
    <w:rsid w:val="00BF3380"/>
    <w:rsid w:val="00C11A4A"/>
    <w:rsid w:val="00C11C8C"/>
    <w:rsid w:val="00C14BF2"/>
    <w:rsid w:val="00C32206"/>
    <w:rsid w:val="00C37F08"/>
    <w:rsid w:val="00C674FB"/>
    <w:rsid w:val="00C808DD"/>
    <w:rsid w:val="00C86DC4"/>
    <w:rsid w:val="00CB0D51"/>
    <w:rsid w:val="00CB1B9B"/>
    <w:rsid w:val="00CC0C52"/>
    <w:rsid w:val="00CC5392"/>
    <w:rsid w:val="00D03D95"/>
    <w:rsid w:val="00D30CFA"/>
    <w:rsid w:val="00D31184"/>
    <w:rsid w:val="00D31CFF"/>
    <w:rsid w:val="00D575F7"/>
    <w:rsid w:val="00D96E72"/>
    <w:rsid w:val="00D97D06"/>
    <w:rsid w:val="00DD6C54"/>
    <w:rsid w:val="00DF4994"/>
    <w:rsid w:val="00DF5601"/>
    <w:rsid w:val="00E064A5"/>
    <w:rsid w:val="00E3002B"/>
    <w:rsid w:val="00E65EDA"/>
    <w:rsid w:val="00E95775"/>
    <w:rsid w:val="00EA537D"/>
    <w:rsid w:val="00EE54F2"/>
    <w:rsid w:val="00EF29A6"/>
    <w:rsid w:val="00F00193"/>
    <w:rsid w:val="00F35B61"/>
    <w:rsid w:val="00F65FF1"/>
    <w:rsid w:val="00F704D8"/>
    <w:rsid w:val="00F716BC"/>
    <w:rsid w:val="00F82BC8"/>
    <w:rsid w:val="00F9672D"/>
    <w:rsid w:val="00FB6386"/>
    <w:rsid w:val="00FC65F1"/>
    <w:rsid w:val="00FE238F"/>
    <w:rsid w:val="00FE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5E7C8"/>
  <w15:docId w15:val="{7211EDE6-36D7-48E5-A0FA-F9487A8D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3A"/>
    <w:rPr>
      <w:rFonts w:ascii="Arial" w:hAnsi="Arial"/>
      <w:sz w:val="24"/>
    </w:rPr>
  </w:style>
  <w:style w:type="paragraph" w:styleId="Heading1">
    <w:name w:val="heading 1"/>
    <w:basedOn w:val="Normal"/>
    <w:next w:val="Normal"/>
    <w:link w:val="Heading1Char"/>
    <w:uiPriority w:val="9"/>
    <w:qFormat/>
    <w:rsid w:val="00437C66"/>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65EDA"/>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65EDA"/>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099"/>
    <w:pPr>
      <w:tabs>
        <w:tab w:val="center" w:pos="4513"/>
        <w:tab w:val="right" w:pos="9026"/>
      </w:tabs>
    </w:pPr>
  </w:style>
  <w:style w:type="character" w:customStyle="1" w:styleId="HeaderChar">
    <w:name w:val="Header Char"/>
    <w:basedOn w:val="DefaultParagraphFont"/>
    <w:link w:val="Header"/>
    <w:uiPriority w:val="99"/>
    <w:rsid w:val="00594099"/>
  </w:style>
  <w:style w:type="paragraph" w:styleId="Footer">
    <w:name w:val="footer"/>
    <w:basedOn w:val="Normal"/>
    <w:link w:val="FooterChar"/>
    <w:uiPriority w:val="99"/>
    <w:unhideWhenUsed/>
    <w:rsid w:val="00594099"/>
    <w:pPr>
      <w:tabs>
        <w:tab w:val="center" w:pos="4513"/>
        <w:tab w:val="right" w:pos="9026"/>
      </w:tabs>
    </w:pPr>
  </w:style>
  <w:style w:type="character" w:customStyle="1" w:styleId="FooterChar">
    <w:name w:val="Footer Char"/>
    <w:basedOn w:val="DefaultParagraphFont"/>
    <w:link w:val="Footer"/>
    <w:uiPriority w:val="99"/>
    <w:rsid w:val="00594099"/>
  </w:style>
  <w:style w:type="character" w:styleId="Hyperlink">
    <w:name w:val="Hyperlink"/>
    <w:basedOn w:val="DefaultParagraphFont"/>
    <w:uiPriority w:val="99"/>
    <w:unhideWhenUsed/>
    <w:rsid w:val="000C6A60"/>
    <w:rPr>
      <w:color w:val="0000FF"/>
      <w:u w:val="single"/>
    </w:rPr>
  </w:style>
  <w:style w:type="paragraph" w:customStyle="1" w:styleId="xmsonormal">
    <w:name w:val="x_msonormal"/>
    <w:basedOn w:val="Normal"/>
    <w:uiPriority w:val="99"/>
    <w:rsid w:val="000C6A60"/>
    <w:rPr>
      <w:rFonts w:ascii="Times New Roman" w:hAnsi="Times New Roman" w:cs="Times New Roman"/>
      <w:szCs w:val="24"/>
      <w:lang w:eastAsia="en-GB"/>
    </w:rPr>
  </w:style>
  <w:style w:type="paragraph" w:customStyle="1" w:styleId="xmsolistparagraph">
    <w:name w:val="x_msolistparagraph"/>
    <w:basedOn w:val="Normal"/>
    <w:uiPriority w:val="99"/>
    <w:rsid w:val="000C6A60"/>
    <w:rPr>
      <w:rFonts w:ascii="Times New Roman" w:hAnsi="Times New Roman" w:cs="Times New Roman"/>
      <w:szCs w:val="24"/>
      <w:lang w:eastAsia="en-GB"/>
    </w:rPr>
  </w:style>
  <w:style w:type="paragraph" w:styleId="NormalWeb">
    <w:name w:val="Normal (Web)"/>
    <w:basedOn w:val="Normal"/>
    <w:uiPriority w:val="99"/>
    <w:unhideWhenUsed/>
    <w:rsid w:val="00D575F7"/>
    <w:rPr>
      <w:rFonts w:ascii="Times New Roman" w:eastAsia="Calibri" w:hAnsi="Times New Roman" w:cs="Times New Roman"/>
      <w:szCs w:val="24"/>
      <w:lang w:eastAsia="en-GB"/>
    </w:rPr>
  </w:style>
  <w:style w:type="paragraph" w:customStyle="1" w:styleId="Tabletext">
    <w:name w:val="Table text"/>
    <w:basedOn w:val="Normal"/>
    <w:link w:val="TabletextChar"/>
    <w:qFormat/>
    <w:rsid w:val="00D575F7"/>
    <w:pPr>
      <w:tabs>
        <w:tab w:val="left" w:pos="-1620"/>
      </w:tabs>
      <w:spacing w:line="276" w:lineRule="auto"/>
    </w:pPr>
    <w:rPr>
      <w:rFonts w:eastAsia="Times New Roman" w:cs="Times New Roman"/>
      <w:sz w:val="20"/>
      <w:lang w:eastAsia="en-GB"/>
    </w:rPr>
  </w:style>
  <w:style w:type="character" w:customStyle="1" w:styleId="TabletextChar">
    <w:name w:val="Table text Char"/>
    <w:link w:val="Tabletext"/>
    <w:rsid w:val="00D575F7"/>
    <w:rPr>
      <w:rFonts w:ascii="Arial" w:eastAsia="Times New Roman" w:hAnsi="Arial" w:cs="Times New Roman"/>
      <w:sz w:val="20"/>
      <w:lang w:eastAsia="en-GB"/>
    </w:rPr>
  </w:style>
  <w:style w:type="paragraph" w:customStyle="1" w:styleId="Bullets-table">
    <w:name w:val="Bullets - table"/>
    <w:basedOn w:val="Tabletext"/>
    <w:link w:val="Bullets-tableChar"/>
    <w:qFormat/>
    <w:rsid w:val="00E65EDA"/>
    <w:pPr>
      <w:numPr>
        <w:numId w:val="2"/>
      </w:numPr>
    </w:pPr>
    <w:rPr>
      <w:sz w:val="28"/>
    </w:rPr>
  </w:style>
  <w:style w:type="character" w:customStyle="1" w:styleId="Bullets-tableChar">
    <w:name w:val="Bullets - table Char"/>
    <w:link w:val="Bullets-table"/>
    <w:rsid w:val="00E65EDA"/>
    <w:rPr>
      <w:rFonts w:ascii="Arial" w:eastAsia="Times New Roman" w:hAnsi="Arial" w:cs="Times New Roman"/>
      <w:sz w:val="28"/>
      <w:lang w:eastAsia="en-GB"/>
    </w:rPr>
  </w:style>
  <w:style w:type="paragraph" w:styleId="ListParagraph">
    <w:name w:val="List Paragraph"/>
    <w:basedOn w:val="Normal"/>
    <w:uiPriority w:val="34"/>
    <w:qFormat/>
    <w:rsid w:val="002825AE"/>
    <w:pPr>
      <w:ind w:left="720"/>
      <w:contextualSpacing/>
    </w:pPr>
  </w:style>
  <w:style w:type="table" w:styleId="TableGrid">
    <w:name w:val="Table Grid"/>
    <w:basedOn w:val="TableNormal"/>
    <w:uiPriority w:val="59"/>
    <w:rsid w:val="00BA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048D7"/>
    <w:rPr>
      <w:color w:val="605E5C"/>
      <w:shd w:val="clear" w:color="auto" w:fill="E1DFDD"/>
    </w:rPr>
  </w:style>
  <w:style w:type="character" w:customStyle="1" w:styleId="Heading1Char">
    <w:name w:val="Heading 1 Char"/>
    <w:basedOn w:val="DefaultParagraphFont"/>
    <w:link w:val="Heading1"/>
    <w:uiPriority w:val="9"/>
    <w:rsid w:val="00437C66"/>
    <w:rPr>
      <w:rFonts w:ascii="Arial" w:eastAsiaTheme="majorEastAsia" w:hAnsi="Arial" w:cstheme="majorBidi"/>
      <w:b/>
      <w:sz w:val="32"/>
      <w:szCs w:val="32"/>
    </w:rPr>
  </w:style>
  <w:style w:type="paragraph" w:customStyle="1" w:styleId="TableParagraph">
    <w:name w:val="Table Paragraph"/>
    <w:basedOn w:val="Normal"/>
    <w:uiPriority w:val="1"/>
    <w:qFormat/>
    <w:rsid w:val="00714326"/>
    <w:pPr>
      <w:widowControl w:val="0"/>
      <w:autoSpaceDE w:val="0"/>
      <w:autoSpaceDN w:val="0"/>
      <w:spacing w:before="69"/>
      <w:ind w:left="143"/>
    </w:pPr>
    <w:rPr>
      <w:rFonts w:eastAsia="Arial" w:cs="Arial"/>
      <w:sz w:val="22"/>
      <w:lang w:eastAsia="en-GB" w:bidi="en-GB"/>
    </w:rPr>
  </w:style>
  <w:style w:type="character" w:customStyle="1" w:styleId="Heading2Char">
    <w:name w:val="Heading 2 Char"/>
    <w:basedOn w:val="DefaultParagraphFont"/>
    <w:link w:val="Heading2"/>
    <w:uiPriority w:val="9"/>
    <w:rsid w:val="00E65EDA"/>
    <w:rPr>
      <w:rFonts w:ascii="Arial" w:eastAsiaTheme="majorEastAsia" w:hAnsi="Arial" w:cstheme="majorBidi"/>
      <w:b/>
      <w:sz w:val="28"/>
      <w:szCs w:val="26"/>
    </w:rPr>
  </w:style>
  <w:style w:type="paragraph" w:styleId="Title">
    <w:name w:val="Title"/>
    <w:basedOn w:val="Normal"/>
    <w:next w:val="Normal"/>
    <w:link w:val="TitleChar"/>
    <w:uiPriority w:val="10"/>
    <w:qFormat/>
    <w:rsid w:val="00437C66"/>
    <w:pPr>
      <w:contextualSpacing/>
      <w:jc w:val="center"/>
    </w:pPr>
    <w:rPr>
      <w:rFonts w:eastAsiaTheme="majorEastAsia" w:cstheme="majorBidi"/>
      <w:b/>
      <w:color w:val="486A7A"/>
      <w:spacing w:val="-10"/>
      <w:kern w:val="28"/>
      <w:sz w:val="56"/>
      <w:szCs w:val="56"/>
    </w:rPr>
  </w:style>
  <w:style w:type="character" w:customStyle="1" w:styleId="TitleChar">
    <w:name w:val="Title Char"/>
    <w:basedOn w:val="DefaultParagraphFont"/>
    <w:link w:val="Title"/>
    <w:uiPriority w:val="10"/>
    <w:rsid w:val="00437C66"/>
    <w:rPr>
      <w:rFonts w:ascii="Arial" w:eastAsiaTheme="majorEastAsia" w:hAnsi="Arial" w:cstheme="majorBidi"/>
      <w:b/>
      <w:color w:val="486A7A"/>
      <w:spacing w:val="-10"/>
      <w:kern w:val="28"/>
      <w:sz w:val="56"/>
      <w:szCs w:val="56"/>
    </w:rPr>
  </w:style>
  <w:style w:type="character" w:customStyle="1" w:styleId="Heading3Char">
    <w:name w:val="Heading 3 Char"/>
    <w:basedOn w:val="DefaultParagraphFont"/>
    <w:link w:val="Heading3"/>
    <w:uiPriority w:val="9"/>
    <w:rsid w:val="00E65EDA"/>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0050">
      <w:bodyDiv w:val="1"/>
      <w:marLeft w:val="0"/>
      <w:marRight w:val="0"/>
      <w:marTop w:val="0"/>
      <w:marBottom w:val="0"/>
      <w:divBdr>
        <w:top w:val="none" w:sz="0" w:space="0" w:color="auto"/>
        <w:left w:val="none" w:sz="0" w:space="0" w:color="auto"/>
        <w:bottom w:val="none" w:sz="0" w:space="0" w:color="auto"/>
        <w:right w:val="none" w:sz="0" w:space="0" w:color="auto"/>
      </w:divBdr>
    </w:div>
    <w:div w:id="503008410">
      <w:bodyDiv w:val="1"/>
      <w:marLeft w:val="0"/>
      <w:marRight w:val="0"/>
      <w:marTop w:val="0"/>
      <w:marBottom w:val="0"/>
      <w:divBdr>
        <w:top w:val="none" w:sz="0" w:space="0" w:color="auto"/>
        <w:left w:val="none" w:sz="0" w:space="0" w:color="auto"/>
        <w:bottom w:val="none" w:sz="0" w:space="0" w:color="auto"/>
        <w:right w:val="none" w:sz="0" w:space="0" w:color="auto"/>
      </w:divBdr>
    </w:div>
    <w:div w:id="1262254618">
      <w:bodyDiv w:val="1"/>
      <w:marLeft w:val="0"/>
      <w:marRight w:val="0"/>
      <w:marTop w:val="0"/>
      <w:marBottom w:val="0"/>
      <w:divBdr>
        <w:top w:val="none" w:sz="0" w:space="0" w:color="auto"/>
        <w:left w:val="none" w:sz="0" w:space="0" w:color="auto"/>
        <w:bottom w:val="none" w:sz="0" w:space="0" w:color="auto"/>
        <w:right w:val="none" w:sz="0" w:space="0" w:color="auto"/>
      </w:divBdr>
    </w:div>
    <w:div w:id="1417819451">
      <w:bodyDiv w:val="1"/>
      <w:marLeft w:val="0"/>
      <w:marRight w:val="0"/>
      <w:marTop w:val="0"/>
      <w:marBottom w:val="0"/>
      <w:divBdr>
        <w:top w:val="none" w:sz="0" w:space="0" w:color="auto"/>
        <w:left w:val="none" w:sz="0" w:space="0" w:color="auto"/>
        <w:bottom w:val="none" w:sz="0" w:space="0" w:color="auto"/>
        <w:right w:val="none" w:sz="0" w:space="0" w:color="auto"/>
      </w:divBdr>
    </w:div>
    <w:div w:id="1434983670">
      <w:bodyDiv w:val="1"/>
      <w:marLeft w:val="0"/>
      <w:marRight w:val="0"/>
      <w:marTop w:val="0"/>
      <w:marBottom w:val="0"/>
      <w:divBdr>
        <w:top w:val="none" w:sz="0" w:space="0" w:color="auto"/>
        <w:left w:val="none" w:sz="0" w:space="0" w:color="auto"/>
        <w:bottom w:val="none" w:sz="0" w:space="0" w:color="auto"/>
        <w:right w:val="none" w:sz="0" w:space="0" w:color="auto"/>
      </w:divBdr>
    </w:div>
    <w:div w:id="202678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Z:\47%20TEMPLATES\2022%20GMC%20Blank%20Word%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DE3F-1D90-4E47-8533-1DA4477F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GMC Blank Word Template </Template>
  <TotalTime>0</TotalTime>
  <Pages>1</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Goldrick Claire (RBV) NHS Christie Tr</dc:creator>
  <cp:lastModifiedBy>Xio Narez</cp:lastModifiedBy>
  <cp:revision>10</cp:revision>
  <cp:lastPrinted>2023-01-06T09:48:00Z</cp:lastPrinted>
  <dcterms:created xsi:type="dcterms:W3CDTF">2023-03-05T10:03:00Z</dcterms:created>
  <dcterms:modified xsi:type="dcterms:W3CDTF">2023-03-05T22:13:00Z</dcterms:modified>
</cp:coreProperties>
</file>