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8F6D1" w14:textId="3504C693" w:rsidR="00F01001" w:rsidRDefault="00F01001" w:rsidP="00C15DAA">
      <w:pPr>
        <w:jc w:val="center"/>
        <w:rPr>
          <w:rFonts w:ascii="Arial" w:hAnsi="Arial" w:cs="Arial"/>
          <w:b/>
          <w:bCs/>
          <w:sz w:val="24"/>
          <w:szCs w:val="24"/>
        </w:rPr>
      </w:pPr>
    </w:p>
    <w:p w14:paraId="4966AD48" w14:textId="4F122184" w:rsidR="00F01001" w:rsidRDefault="006616D6" w:rsidP="00C15DAA">
      <w:pPr>
        <w:jc w:val="center"/>
        <w:rPr>
          <w:rFonts w:ascii="Arial" w:hAnsi="Arial" w:cs="Arial"/>
          <w:b/>
          <w:bCs/>
          <w:sz w:val="24"/>
          <w:szCs w:val="24"/>
        </w:rPr>
      </w:pPr>
      <w:r w:rsidRPr="00D27F51">
        <w:rPr>
          <w:rFonts w:ascii="Arial" w:hAnsi="Arial" w:cs="Arial"/>
          <w:noProof/>
        </w:rPr>
        <mc:AlternateContent>
          <mc:Choice Requires="wps">
            <w:drawing>
              <wp:anchor distT="0" distB="0" distL="114300" distR="114300" simplePos="0" relativeHeight="251658752" behindDoc="0" locked="0" layoutInCell="1" allowOverlap="1" wp14:anchorId="103ADA00" wp14:editId="4234BECB">
                <wp:simplePos x="0" y="0"/>
                <wp:positionH relativeFrom="margin">
                  <wp:align>center</wp:align>
                </wp:positionH>
                <wp:positionV relativeFrom="paragraph">
                  <wp:posOffset>179705</wp:posOffset>
                </wp:positionV>
                <wp:extent cx="7467600" cy="939800"/>
                <wp:effectExtent l="0" t="0" r="0" b="0"/>
                <wp:wrapNone/>
                <wp:docPr id="4" name="Rectangle 4"/>
                <wp:cNvGraphicFramePr/>
                <a:graphic xmlns:a="http://schemas.openxmlformats.org/drawingml/2006/main">
                  <a:graphicData uri="http://schemas.microsoft.com/office/word/2010/wordprocessingShape">
                    <wps:wsp>
                      <wps:cNvSpPr/>
                      <wps:spPr>
                        <a:xfrm>
                          <a:off x="0" y="0"/>
                          <a:ext cx="7467600" cy="939800"/>
                        </a:xfrm>
                        <a:prstGeom prst="rect">
                          <a:avLst/>
                        </a:prstGeom>
                        <a:ln>
                          <a:noFill/>
                        </a:ln>
                      </wps:spPr>
                      <wps:style>
                        <a:lnRef idx="1">
                          <a:schemeClr val="dk1"/>
                        </a:lnRef>
                        <a:fillRef idx="2">
                          <a:schemeClr val="dk1"/>
                        </a:fillRef>
                        <a:effectRef idx="1">
                          <a:schemeClr val="dk1"/>
                        </a:effectRef>
                        <a:fontRef idx="minor">
                          <a:schemeClr val="dk1"/>
                        </a:fontRef>
                      </wps:style>
                      <wps:txbx>
                        <w:txbxContent>
                          <w:p w14:paraId="67AF3EF2" w14:textId="088ECF87" w:rsidR="006616D6" w:rsidRPr="006616D6" w:rsidRDefault="006616D6" w:rsidP="006616D6">
                            <w:pPr>
                              <w:jc w:val="center"/>
                              <w:rPr>
                                <w:rFonts w:ascii="Arial" w:hAnsi="Arial" w:cs="Arial"/>
                                <w:sz w:val="40"/>
                                <w:szCs w:val="40"/>
                              </w:rPr>
                            </w:pPr>
                            <w:r>
                              <w:rPr>
                                <w:rFonts w:ascii="Arial" w:hAnsi="Arial" w:cs="Arial"/>
                                <w:sz w:val="40"/>
                                <w:szCs w:val="40"/>
                              </w:rPr>
                              <w:t xml:space="preserve">Visiting Wythenshawe Hospital for a bronchoscopy </w:t>
                            </w:r>
                            <w:r>
                              <w:rPr>
                                <w:rFonts w:ascii="Arial" w:hAnsi="Arial" w:cs="Arial"/>
                                <w:sz w:val="40"/>
                                <w:szCs w:val="40"/>
                              </w:rPr>
                              <w:br/>
                              <w:t>(camera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3ADA00" id="Rectangle 4" o:spid="_x0000_s1026" style="position:absolute;left:0;text-align:left;margin-left:0;margin-top:14.15pt;width:588pt;height:74pt;z-index:251658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" fillcolor="#555 [2160]" stroked="f" strokeweight=".5pt">
                <v:fill color2="#313131 [2608]" rotate="t" colors="0 #9b9b9b;.5 #8e8e8e;1 #797979" focus="100%" type="gradient">
                  <o:fill v:ext="view" type="gradientUnscaled"/>
                </v:fill>
                <v:textbox>
                  <w:txbxContent>
                    <w:p w14:paraId="67AF3EF2" w14:textId="088ECF87" w:rsidR="006616D6" w:rsidRPr="006616D6" w:rsidRDefault="006616D6" w:rsidP="006616D6">
                      <w:pPr>
                        <w:jc w:val="center"/>
                        <w:rPr>
                          <w:rFonts w:ascii="Arial" w:hAnsi="Arial" w:cs="Arial"/>
                          <w:sz w:val="40"/>
                          <w:szCs w:val="40"/>
                        </w:rPr>
                      </w:pPr>
                      <w:r>
                        <w:rPr>
                          <w:rFonts w:ascii="Arial" w:hAnsi="Arial" w:cs="Arial"/>
                          <w:sz w:val="40"/>
                          <w:szCs w:val="40"/>
                        </w:rPr>
                        <w:t xml:space="preserve">Visiting Wythenshawe Hospital for a bronchoscopy </w:t>
                      </w:r>
                      <w:r>
                        <w:rPr>
                          <w:rFonts w:ascii="Arial" w:hAnsi="Arial" w:cs="Arial"/>
                          <w:sz w:val="40"/>
                          <w:szCs w:val="40"/>
                        </w:rPr>
                        <w:br/>
                        <w:t>(camera test)</w:t>
                      </w:r>
                    </w:p>
                  </w:txbxContent>
                </v:textbox>
                <w10:wrap anchorx="margin"/>
              </v:rect>
            </w:pict>
          </mc:Fallback>
        </mc:AlternateContent>
      </w:r>
    </w:p>
    <w:p w14:paraId="24F99292" w14:textId="311C4668" w:rsidR="00F01001" w:rsidRDefault="00F01001" w:rsidP="00C15DAA">
      <w:pPr>
        <w:jc w:val="center"/>
        <w:rPr>
          <w:rFonts w:ascii="Arial" w:hAnsi="Arial" w:cs="Arial"/>
          <w:b/>
          <w:bCs/>
          <w:sz w:val="24"/>
          <w:szCs w:val="24"/>
        </w:rPr>
      </w:pPr>
    </w:p>
    <w:p w14:paraId="79CD57B9" w14:textId="59D62D44" w:rsidR="00F01001" w:rsidRDefault="00F01001" w:rsidP="00C15DAA">
      <w:pPr>
        <w:jc w:val="center"/>
        <w:rPr>
          <w:rFonts w:ascii="Arial" w:hAnsi="Arial" w:cs="Arial"/>
          <w:b/>
          <w:bCs/>
          <w:sz w:val="24"/>
          <w:szCs w:val="24"/>
        </w:rPr>
      </w:pPr>
    </w:p>
    <w:p w14:paraId="64B0E834" w14:textId="3050B950" w:rsidR="00F15B47" w:rsidRDefault="00F15B47" w:rsidP="00C15DAA">
      <w:pPr>
        <w:jc w:val="center"/>
        <w:rPr>
          <w:rFonts w:ascii="Arial" w:hAnsi="Arial" w:cs="Arial"/>
          <w:b/>
          <w:bCs/>
          <w:sz w:val="24"/>
          <w:szCs w:val="24"/>
        </w:rPr>
      </w:pPr>
    </w:p>
    <w:p w14:paraId="4423141F" w14:textId="768E0979" w:rsidR="00F15B47" w:rsidRDefault="00F15B47" w:rsidP="00C15DAA">
      <w:pPr>
        <w:jc w:val="center"/>
        <w:rPr>
          <w:rFonts w:ascii="Arial" w:hAnsi="Arial" w:cs="Arial"/>
          <w:b/>
          <w:bCs/>
          <w:sz w:val="24"/>
          <w:szCs w:val="24"/>
        </w:rPr>
      </w:pPr>
    </w:p>
    <w:p w14:paraId="5D01722E" w14:textId="77777777" w:rsidR="00F15B47" w:rsidRDefault="00F15B47" w:rsidP="00C15DAA">
      <w:pPr>
        <w:jc w:val="center"/>
        <w:rPr>
          <w:rFonts w:ascii="Arial" w:hAnsi="Arial" w:cs="Arial"/>
          <w:b/>
          <w:bCs/>
          <w:sz w:val="24"/>
          <w:szCs w:val="24"/>
        </w:rPr>
      </w:pPr>
    </w:p>
    <w:p w14:paraId="2A3F3879" w14:textId="0C39B8F0" w:rsidR="00F01001" w:rsidRDefault="00F01001" w:rsidP="00C15DAA">
      <w:pPr>
        <w:jc w:val="center"/>
        <w:rPr>
          <w:rFonts w:ascii="Arial" w:hAnsi="Arial" w:cs="Arial"/>
          <w:b/>
          <w:bCs/>
          <w:sz w:val="24"/>
          <w:szCs w:val="24"/>
        </w:rPr>
      </w:pPr>
    </w:p>
    <w:p w14:paraId="0639B946" w14:textId="7FDFFDA2" w:rsidR="00C15DAA" w:rsidRDefault="00C15DAA" w:rsidP="00C15DAA">
      <w:pPr>
        <w:jc w:val="center"/>
        <w:rPr>
          <w:b/>
          <w:bCs/>
        </w:rPr>
      </w:pPr>
    </w:p>
    <w:p w14:paraId="146C6FE8" w14:textId="489B96B4" w:rsidR="006616D6" w:rsidRDefault="006616D6" w:rsidP="006616D6">
      <w:pPr>
        <w:jc w:val="both"/>
        <w:rPr>
          <w:rFonts w:ascii="Arial" w:hAnsi="Arial" w:cs="Arial"/>
          <w:sz w:val="24"/>
          <w:szCs w:val="24"/>
        </w:rPr>
      </w:pPr>
      <w:r w:rsidRPr="006616D6">
        <w:rPr>
          <w:rFonts w:ascii="Arial" w:hAnsi="Arial" w:cs="Arial"/>
          <w:sz w:val="24"/>
          <w:szCs w:val="24"/>
        </w:rPr>
        <w:t>We are looking forward to welcoming you to Wythenshawe Hospital for your bronchoscopy (camera test).</w:t>
      </w:r>
    </w:p>
    <w:p w14:paraId="13F1470B" w14:textId="2A3F27B2" w:rsidR="006616D6" w:rsidRDefault="006616D6" w:rsidP="006616D6">
      <w:pPr>
        <w:jc w:val="both"/>
        <w:rPr>
          <w:rFonts w:ascii="Arial" w:hAnsi="Arial" w:cs="Arial"/>
          <w:sz w:val="24"/>
          <w:szCs w:val="24"/>
        </w:rPr>
      </w:pPr>
    </w:p>
    <w:p w14:paraId="38704E2D" w14:textId="43084D97" w:rsidR="006616D6" w:rsidRDefault="006616D6" w:rsidP="006616D6">
      <w:pPr>
        <w:jc w:val="both"/>
        <w:rPr>
          <w:rFonts w:ascii="Arial" w:hAnsi="Arial" w:cs="Arial"/>
          <w:b/>
          <w:bCs/>
          <w:sz w:val="28"/>
          <w:szCs w:val="28"/>
          <w:u w:val="single"/>
        </w:rPr>
      </w:pPr>
      <w:r w:rsidRPr="002A5AD2">
        <w:rPr>
          <w:rFonts w:ascii="Arial" w:hAnsi="Arial" w:cs="Arial"/>
          <w:b/>
          <w:bCs/>
          <w:sz w:val="28"/>
          <w:szCs w:val="28"/>
          <w:u w:val="single"/>
        </w:rPr>
        <w:t>On the day</w:t>
      </w:r>
      <w:r>
        <w:rPr>
          <w:rFonts w:ascii="Arial" w:hAnsi="Arial" w:cs="Arial"/>
          <w:b/>
          <w:bCs/>
          <w:sz w:val="28"/>
          <w:szCs w:val="28"/>
          <w:u w:val="single"/>
        </w:rPr>
        <w:t xml:space="preserve"> of your test</w:t>
      </w:r>
    </w:p>
    <w:p w14:paraId="30957CE9" w14:textId="71E5D56D" w:rsidR="006616D6" w:rsidRDefault="006616D6" w:rsidP="006616D6">
      <w:pPr>
        <w:jc w:val="both"/>
        <w:rPr>
          <w:rFonts w:ascii="Arial" w:hAnsi="Arial" w:cs="Arial"/>
          <w:b/>
          <w:bCs/>
          <w:sz w:val="28"/>
          <w:szCs w:val="28"/>
          <w:u w:val="single"/>
        </w:rPr>
      </w:pPr>
    </w:p>
    <w:p w14:paraId="084BA44E" w14:textId="77777777" w:rsidR="006616D6" w:rsidRPr="006616D6" w:rsidRDefault="006616D6" w:rsidP="006616D6">
      <w:pPr>
        <w:autoSpaceDE w:val="0"/>
        <w:autoSpaceDN w:val="0"/>
        <w:rPr>
          <w:rFonts w:ascii="Arial" w:hAnsi="Arial" w:cs="Arial"/>
          <w:sz w:val="24"/>
          <w:szCs w:val="24"/>
        </w:rPr>
      </w:pPr>
      <w:r w:rsidRPr="006616D6">
        <w:rPr>
          <w:rFonts w:ascii="Arial" w:hAnsi="Arial" w:cs="Arial"/>
          <w:bCs/>
          <w:sz w:val="24"/>
          <w:szCs w:val="24"/>
        </w:rPr>
        <w:t xml:space="preserve">Please travel to Wythenshawe Hospital. </w:t>
      </w:r>
      <w:r w:rsidRPr="006616D6">
        <w:rPr>
          <w:rFonts w:ascii="Arial" w:hAnsi="Arial" w:cs="Arial"/>
          <w:sz w:val="24"/>
          <w:szCs w:val="24"/>
        </w:rPr>
        <w:t>The address is:</w:t>
      </w:r>
    </w:p>
    <w:p w14:paraId="58EAED8C" w14:textId="77777777" w:rsidR="006616D6" w:rsidRPr="006616D6" w:rsidRDefault="006616D6" w:rsidP="006616D6">
      <w:pPr>
        <w:autoSpaceDE w:val="0"/>
        <w:autoSpaceDN w:val="0"/>
        <w:rPr>
          <w:rFonts w:ascii="Arial" w:hAnsi="Arial" w:cs="Arial"/>
          <w:color w:val="000000"/>
          <w:sz w:val="24"/>
          <w:szCs w:val="24"/>
        </w:rPr>
      </w:pPr>
    </w:p>
    <w:p w14:paraId="47A7E9F4" w14:textId="77777777" w:rsidR="006616D6" w:rsidRPr="006616D6" w:rsidRDefault="006616D6" w:rsidP="006616D6">
      <w:pPr>
        <w:autoSpaceDE w:val="0"/>
        <w:autoSpaceDN w:val="0"/>
        <w:rPr>
          <w:rFonts w:ascii="inherit" w:hAnsi="inherit"/>
          <w:color w:val="000000"/>
          <w:sz w:val="24"/>
          <w:szCs w:val="24"/>
        </w:rPr>
      </w:pPr>
      <w:r w:rsidRPr="006616D6">
        <w:rPr>
          <w:rFonts w:ascii="Arial" w:hAnsi="Arial" w:cs="Arial"/>
          <w:color w:val="000000"/>
          <w:sz w:val="24"/>
          <w:szCs w:val="24"/>
        </w:rPr>
        <w:t>Wythenshawe Hospital</w:t>
      </w:r>
    </w:p>
    <w:p w14:paraId="0FC7042B" w14:textId="77777777" w:rsidR="006616D6" w:rsidRPr="006616D6" w:rsidRDefault="006616D6" w:rsidP="006616D6">
      <w:pPr>
        <w:autoSpaceDE w:val="0"/>
        <w:autoSpaceDN w:val="0"/>
        <w:rPr>
          <w:rFonts w:ascii="inherit" w:hAnsi="inherit"/>
          <w:color w:val="000000"/>
          <w:sz w:val="24"/>
          <w:szCs w:val="24"/>
        </w:rPr>
      </w:pPr>
      <w:proofErr w:type="spellStart"/>
      <w:r w:rsidRPr="006616D6">
        <w:rPr>
          <w:rFonts w:ascii="Arial" w:hAnsi="Arial" w:cs="Arial"/>
          <w:color w:val="000000"/>
          <w:sz w:val="24"/>
          <w:szCs w:val="24"/>
        </w:rPr>
        <w:t>Southmoor</w:t>
      </w:r>
      <w:proofErr w:type="spellEnd"/>
      <w:r w:rsidRPr="006616D6">
        <w:rPr>
          <w:rFonts w:ascii="Arial" w:hAnsi="Arial" w:cs="Arial"/>
          <w:color w:val="000000"/>
          <w:sz w:val="24"/>
          <w:szCs w:val="24"/>
        </w:rPr>
        <w:t xml:space="preserve"> Road</w:t>
      </w:r>
    </w:p>
    <w:p w14:paraId="60F7A6E2" w14:textId="77777777" w:rsidR="006616D6" w:rsidRPr="006616D6" w:rsidRDefault="006616D6" w:rsidP="006616D6">
      <w:pPr>
        <w:autoSpaceDE w:val="0"/>
        <w:autoSpaceDN w:val="0"/>
        <w:rPr>
          <w:rFonts w:ascii="inherit" w:hAnsi="inherit"/>
          <w:color w:val="000000"/>
          <w:sz w:val="24"/>
          <w:szCs w:val="24"/>
        </w:rPr>
      </w:pPr>
      <w:r w:rsidRPr="006616D6">
        <w:rPr>
          <w:rFonts w:ascii="Arial" w:hAnsi="Arial" w:cs="Arial"/>
          <w:color w:val="000000"/>
          <w:sz w:val="24"/>
          <w:szCs w:val="24"/>
        </w:rPr>
        <w:t>Wythenshawe</w:t>
      </w:r>
    </w:p>
    <w:p w14:paraId="17CA0DF6" w14:textId="77777777" w:rsidR="006616D6" w:rsidRPr="006616D6" w:rsidRDefault="006616D6" w:rsidP="006616D6">
      <w:pPr>
        <w:autoSpaceDE w:val="0"/>
        <w:autoSpaceDN w:val="0"/>
        <w:rPr>
          <w:rFonts w:ascii="inherit" w:hAnsi="inherit"/>
          <w:color w:val="000000"/>
          <w:sz w:val="24"/>
          <w:szCs w:val="24"/>
        </w:rPr>
      </w:pPr>
      <w:r w:rsidRPr="006616D6">
        <w:rPr>
          <w:rFonts w:ascii="Arial" w:hAnsi="Arial" w:cs="Arial"/>
          <w:color w:val="000000"/>
          <w:sz w:val="24"/>
          <w:szCs w:val="24"/>
        </w:rPr>
        <w:t>Manchester</w:t>
      </w:r>
    </w:p>
    <w:p w14:paraId="3D865263" w14:textId="0D353F71" w:rsidR="006616D6" w:rsidRDefault="006616D6" w:rsidP="006616D6">
      <w:pPr>
        <w:autoSpaceDE w:val="0"/>
        <w:autoSpaceDN w:val="0"/>
        <w:rPr>
          <w:rFonts w:ascii="Arial" w:hAnsi="Arial" w:cs="Arial"/>
          <w:color w:val="000000"/>
          <w:sz w:val="24"/>
          <w:szCs w:val="24"/>
        </w:rPr>
      </w:pPr>
      <w:r w:rsidRPr="006616D6">
        <w:rPr>
          <w:rFonts w:ascii="Arial" w:hAnsi="Arial" w:cs="Arial"/>
          <w:color w:val="000000"/>
          <w:sz w:val="24"/>
          <w:szCs w:val="24"/>
        </w:rPr>
        <w:t>M23 9LT</w:t>
      </w:r>
    </w:p>
    <w:p w14:paraId="4ECF8081" w14:textId="0981C662" w:rsidR="006616D6" w:rsidRDefault="006616D6" w:rsidP="006616D6">
      <w:pPr>
        <w:autoSpaceDE w:val="0"/>
        <w:autoSpaceDN w:val="0"/>
        <w:rPr>
          <w:rFonts w:ascii="Arial" w:hAnsi="Arial" w:cs="Arial"/>
          <w:color w:val="000000"/>
          <w:sz w:val="24"/>
          <w:szCs w:val="24"/>
        </w:rPr>
      </w:pPr>
    </w:p>
    <w:p w14:paraId="05D851A8" w14:textId="77777777" w:rsidR="006616D6" w:rsidRDefault="00997CDC" w:rsidP="006616D6">
      <w:pPr>
        <w:jc w:val="both"/>
        <w:rPr>
          <w:rStyle w:val="Hyperlink"/>
          <w:rFonts w:ascii="Arial" w:hAnsi="Arial" w:cs="Arial"/>
          <w:sz w:val="28"/>
          <w:szCs w:val="28"/>
        </w:rPr>
      </w:pPr>
      <w:hyperlink r:id="rId6" w:history="1">
        <w:r w:rsidR="006616D6" w:rsidRPr="00936256">
          <w:rPr>
            <w:rStyle w:val="Hyperlink"/>
            <w:rFonts w:ascii="Arial" w:hAnsi="Arial" w:cs="Arial"/>
            <w:sz w:val="28"/>
            <w:szCs w:val="28"/>
          </w:rPr>
          <w:t>https://mft.nhs.uk/wythenshawe/patients-visitors/visitors/getting-to-the-hospital/</w:t>
        </w:r>
      </w:hyperlink>
    </w:p>
    <w:p w14:paraId="44F4C44E" w14:textId="65136665" w:rsidR="006616D6" w:rsidRPr="006616D6" w:rsidRDefault="006616D6" w:rsidP="006616D6">
      <w:pPr>
        <w:jc w:val="both"/>
        <w:rPr>
          <w:rFonts w:ascii="Arial" w:hAnsi="Arial" w:cs="Arial"/>
          <w:bCs/>
          <w:sz w:val="24"/>
          <w:szCs w:val="24"/>
        </w:rPr>
      </w:pPr>
    </w:p>
    <w:p w14:paraId="25F46D7B" w14:textId="77777777" w:rsidR="006616D6" w:rsidRDefault="006616D6" w:rsidP="006616D6">
      <w:pPr>
        <w:jc w:val="both"/>
        <w:rPr>
          <w:rFonts w:ascii="Arial" w:hAnsi="Arial" w:cs="Arial"/>
          <w:bCs/>
          <w:sz w:val="24"/>
          <w:szCs w:val="24"/>
        </w:rPr>
      </w:pPr>
      <w:r w:rsidRPr="006616D6">
        <w:rPr>
          <w:rFonts w:ascii="Arial" w:hAnsi="Arial" w:cs="Arial"/>
          <w:bCs/>
          <w:sz w:val="24"/>
          <w:szCs w:val="24"/>
        </w:rPr>
        <w:t xml:space="preserve">Please come to Entrance 3 and follow the yellow signs for </w:t>
      </w:r>
      <w:proofErr w:type="gramStart"/>
      <w:r w:rsidRPr="006616D6">
        <w:rPr>
          <w:rFonts w:ascii="Arial" w:hAnsi="Arial" w:cs="Arial"/>
          <w:bCs/>
          <w:sz w:val="24"/>
          <w:szCs w:val="24"/>
        </w:rPr>
        <w:t>North West</w:t>
      </w:r>
      <w:proofErr w:type="gramEnd"/>
      <w:r w:rsidRPr="006616D6">
        <w:rPr>
          <w:rFonts w:ascii="Arial" w:hAnsi="Arial" w:cs="Arial"/>
          <w:bCs/>
          <w:sz w:val="24"/>
          <w:szCs w:val="24"/>
        </w:rPr>
        <w:t xml:space="preserve"> Lung Centre.  From there, the Bronchoscopy Unit is signposted.  Go to the right side of the chest clinic reception, take the first green door on the right, past a seating area and through another set of green double doors to Bronchoscopy reception where you will be met by our receptionist or a bronchoscopy nurse. </w:t>
      </w:r>
    </w:p>
    <w:p w14:paraId="2C90FA5F" w14:textId="77777777" w:rsidR="006616D6" w:rsidRDefault="006616D6" w:rsidP="006616D6">
      <w:pPr>
        <w:jc w:val="both"/>
        <w:rPr>
          <w:rFonts w:ascii="Arial" w:hAnsi="Arial" w:cs="Arial"/>
          <w:bCs/>
          <w:sz w:val="24"/>
          <w:szCs w:val="24"/>
        </w:rPr>
      </w:pPr>
    </w:p>
    <w:p w14:paraId="1A6BDB68" w14:textId="0212BAB6" w:rsidR="006616D6" w:rsidRDefault="006616D6" w:rsidP="006616D6">
      <w:pPr>
        <w:jc w:val="both"/>
        <w:rPr>
          <w:rFonts w:ascii="Arial" w:hAnsi="Arial" w:cs="Arial"/>
          <w:bCs/>
          <w:sz w:val="24"/>
          <w:szCs w:val="24"/>
        </w:rPr>
      </w:pPr>
      <w:r>
        <w:rPr>
          <w:rFonts w:ascii="Arial" w:hAnsi="Arial" w:cs="Arial"/>
          <w:bCs/>
          <w:sz w:val="24"/>
          <w:szCs w:val="24"/>
        </w:rPr>
        <w:t>A map of the hospital can be found on the next page.</w:t>
      </w:r>
    </w:p>
    <w:p w14:paraId="2391884C" w14:textId="77777777" w:rsidR="006616D6" w:rsidRPr="006616D6" w:rsidRDefault="006616D6" w:rsidP="006616D6">
      <w:pPr>
        <w:jc w:val="both"/>
        <w:rPr>
          <w:rFonts w:ascii="Arial" w:hAnsi="Arial" w:cs="Arial"/>
          <w:bCs/>
          <w:sz w:val="24"/>
          <w:szCs w:val="24"/>
        </w:rPr>
      </w:pPr>
    </w:p>
    <w:p w14:paraId="36CCEE49" w14:textId="77777777" w:rsidR="006616D6" w:rsidRPr="006616D6" w:rsidRDefault="006616D6" w:rsidP="006616D6">
      <w:pPr>
        <w:jc w:val="both"/>
        <w:rPr>
          <w:rFonts w:ascii="Arial" w:hAnsi="Arial" w:cs="Arial"/>
          <w:bCs/>
          <w:sz w:val="24"/>
          <w:szCs w:val="24"/>
        </w:rPr>
      </w:pPr>
      <w:r w:rsidRPr="006616D6">
        <w:rPr>
          <w:rFonts w:ascii="Arial" w:hAnsi="Arial" w:cs="Arial"/>
          <w:bCs/>
          <w:sz w:val="24"/>
          <w:szCs w:val="24"/>
        </w:rPr>
        <w:t xml:space="preserve">The best place to park is Car Park A.  This is in front of Entrance 3.  There is disabled parking on the outer road of this car park.  Parking is normally easy at this time of day.  </w:t>
      </w:r>
    </w:p>
    <w:p w14:paraId="6EDE47A0" w14:textId="77777777" w:rsidR="006616D6" w:rsidRPr="006616D6" w:rsidRDefault="006616D6" w:rsidP="006616D6">
      <w:pPr>
        <w:jc w:val="both"/>
        <w:rPr>
          <w:rFonts w:ascii="Arial" w:hAnsi="Arial" w:cs="Arial"/>
          <w:bCs/>
          <w:sz w:val="24"/>
          <w:szCs w:val="24"/>
        </w:rPr>
      </w:pPr>
    </w:p>
    <w:p w14:paraId="606EAE8C" w14:textId="77777777" w:rsidR="006616D6" w:rsidRPr="006616D6" w:rsidRDefault="006616D6" w:rsidP="006616D6">
      <w:pPr>
        <w:jc w:val="both"/>
        <w:rPr>
          <w:rFonts w:ascii="Arial" w:hAnsi="Arial" w:cs="Arial"/>
          <w:bCs/>
          <w:sz w:val="24"/>
          <w:szCs w:val="24"/>
        </w:rPr>
      </w:pPr>
      <w:r w:rsidRPr="006616D6">
        <w:rPr>
          <w:rFonts w:ascii="Arial" w:hAnsi="Arial" w:cs="Arial"/>
          <w:bCs/>
          <w:sz w:val="24"/>
          <w:szCs w:val="24"/>
        </w:rPr>
        <w:t>Your family or friends accompanying you can come to Bronchoscopy Unit while you settle in.</w:t>
      </w:r>
    </w:p>
    <w:p w14:paraId="1939AE30" w14:textId="77777777" w:rsidR="006616D6" w:rsidRPr="002A5AD2" w:rsidRDefault="006616D6" w:rsidP="006616D6">
      <w:pPr>
        <w:jc w:val="both"/>
        <w:rPr>
          <w:rFonts w:ascii="Arial" w:hAnsi="Arial" w:cs="Arial"/>
          <w:b/>
          <w:bCs/>
          <w:sz w:val="28"/>
          <w:szCs w:val="28"/>
          <w:u w:val="single"/>
        </w:rPr>
      </w:pPr>
    </w:p>
    <w:p w14:paraId="063C8F21" w14:textId="69C619B4" w:rsidR="006616D6" w:rsidRPr="00224B29" w:rsidRDefault="006616D6" w:rsidP="006616D6">
      <w:pPr>
        <w:rPr>
          <w:rFonts w:ascii="Arial" w:hAnsi="Arial" w:cs="Arial"/>
          <w:b/>
          <w:noProof/>
          <w:sz w:val="28"/>
          <w:szCs w:val="28"/>
          <w:u w:val="single"/>
        </w:rPr>
      </w:pPr>
      <w:r>
        <w:rPr>
          <w:rFonts w:ascii="Arial" w:hAnsi="Arial" w:cs="Arial"/>
          <w:b/>
          <w:noProof/>
          <w:sz w:val="28"/>
          <w:szCs w:val="28"/>
          <w:u w:val="single"/>
        </w:rPr>
        <w:t>Who can I ask for advice about my test?</w:t>
      </w:r>
    </w:p>
    <w:p w14:paraId="53E2A211" w14:textId="77777777" w:rsidR="006616D6" w:rsidRPr="006616D6" w:rsidRDefault="006616D6" w:rsidP="006616D6">
      <w:pPr>
        <w:jc w:val="both"/>
        <w:rPr>
          <w:rFonts w:ascii="Arial" w:hAnsi="Arial" w:cs="Arial"/>
          <w:sz w:val="24"/>
          <w:szCs w:val="24"/>
        </w:rPr>
      </w:pPr>
    </w:p>
    <w:p w14:paraId="069CA804" w14:textId="77777777" w:rsidR="00C15DAA" w:rsidRDefault="00C15DAA" w:rsidP="00C15DAA">
      <w:pPr>
        <w:autoSpaceDE w:val="0"/>
        <w:autoSpaceDN w:val="0"/>
        <w:jc w:val="both"/>
        <w:rPr>
          <w:rFonts w:ascii="Arial" w:hAnsi="Arial" w:cs="Arial"/>
          <w:sz w:val="24"/>
          <w:szCs w:val="24"/>
        </w:rPr>
      </w:pPr>
    </w:p>
    <w:p w14:paraId="7FFCFD8C" w14:textId="2FE0B7CF" w:rsidR="00C15DAA" w:rsidRPr="00F01001" w:rsidRDefault="00C15DAA" w:rsidP="00C15DAA">
      <w:pPr>
        <w:autoSpaceDE w:val="0"/>
        <w:autoSpaceDN w:val="0"/>
        <w:jc w:val="both"/>
        <w:rPr>
          <w:rFonts w:ascii="inherit" w:hAnsi="inherit"/>
          <w:color w:val="000000"/>
          <w:sz w:val="24"/>
          <w:szCs w:val="24"/>
          <w:lang w:eastAsia="en-US"/>
        </w:rPr>
      </w:pPr>
      <w:r w:rsidRPr="00F01001">
        <w:rPr>
          <w:rFonts w:ascii="Arial" w:hAnsi="Arial" w:cs="Arial"/>
          <w:sz w:val="24"/>
          <w:szCs w:val="24"/>
        </w:rPr>
        <w:t xml:space="preserve">If you have any questions, please contact the </w:t>
      </w:r>
      <w:r w:rsidR="00F7106C" w:rsidRPr="00F01001">
        <w:rPr>
          <w:rFonts w:ascii="Arial" w:hAnsi="Arial" w:cs="Arial"/>
          <w:sz w:val="24"/>
          <w:szCs w:val="24"/>
        </w:rPr>
        <w:t>Bronchoscopy Team on</w:t>
      </w:r>
      <w:r w:rsidRPr="00F01001">
        <w:rPr>
          <w:rFonts w:ascii="Arial" w:hAnsi="Arial" w:cs="Arial"/>
          <w:sz w:val="24"/>
          <w:szCs w:val="24"/>
        </w:rPr>
        <w:t xml:space="preserve"> </w:t>
      </w:r>
      <w:r w:rsidR="00F01001" w:rsidRPr="00F01001">
        <w:rPr>
          <w:rFonts w:ascii="Arial" w:hAnsi="Arial" w:cs="Arial"/>
          <w:sz w:val="24"/>
          <w:szCs w:val="24"/>
        </w:rPr>
        <w:t>(</w:t>
      </w:r>
      <w:r w:rsidRPr="00F01001">
        <w:rPr>
          <w:rFonts w:ascii="Arial" w:hAnsi="Arial" w:cs="Arial"/>
          <w:sz w:val="24"/>
          <w:szCs w:val="24"/>
        </w:rPr>
        <w:t>0161</w:t>
      </w:r>
      <w:r w:rsidR="00F01001" w:rsidRPr="00F01001">
        <w:rPr>
          <w:rFonts w:ascii="Arial" w:hAnsi="Arial" w:cs="Arial"/>
          <w:sz w:val="24"/>
          <w:szCs w:val="24"/>
        </w:rPr>
        <w:t>)</w:t>
      </w:r>
      <w:r w:rsidRPr="00F01001">
        <w:rPr>
          <w:rFonts w:ascii="Arial" w:hAnsi="Arial" w:cs="Arial"/>
          <w:sz w:val="24"/>
          <w:szCs w:val="24"/>
        </w:rPr>
        <w:t xml:space="preserve"> 291 </w:t>
      </w:r>
      <w:r w:rsidR="002D1DBA" w:rsidRPr="00F01001">
        <w:rPr>
          <w:rFonts w:ascii="Arial" w:hAnsi="Arial" w:cs="Arial"/>
          <w:sz w:val="24"/>
          <w:szCs w:val="24"/>
        </w:rPr>
        <w:t>2565</w:t>
      </w:r>
      <w:r w:rsidR="00F01001" w:rsidRPr="00F01001">
        <w:rPr>
          <w:rFonts w:ascii="Arial" w:hAnsi="Arial" w:cs="Arial"/>
          <w:sz w:val="24"/>
          <w:szCs w:val="24"/>
        </w:rPr>
        <w:t xml:space="preserve"> - Monday to Friday between 9.00am - 5.00pm.</w:t>
      </w:r>
    </w:p>
    <w:p w14:paraId="6B42E2A0" w14:textId="77777777" w:rsidR="00C15DAA" w:rsidRPr="00C15DAA" w:rsidRDefault="00C15DAA" w:rsidP="00C15DAA">
      <w:pPr>
        <w:autoSpaceDE w:val="0"/>
        <w:autoSpaceDN w:val="0"/>
        <w:jc w:val="both"/>
        <w:rPr>
          <w:rFonts w:ascii="inherit" w:hAnsi="inherit"/>
          <w:color w:val="000000"/>
          <w:lang w:eastAsia="en-US"/>
        </w:rPr>
      </w:pPr>
    </w:p>
    <w:p w14:paraId="24727532" w14:textId="77777777" w:rsidR="00F01001" w:rsidRDefault="00C15DAA" w:rsidP="00F01001">
      <w:pPr>
        <w:pStyle w:val="Header"/>
        <w:jc w:val="both"/>
        <w:rPr>
          <w:rFonts w:ascii="Arial" w:hAnsi="Arial" w:cs="Arial"/>
          <w:sz w:val="24"/>
          <w:szCs w:val="24"/>
        </w:rPr>
      </w:pPr>
      <w:r>
        <w:rPr>
          <w:rFonts w:ascii="Arial" w:hAnsi="Arial" w:cs="Arial"/>
          <w:sz w:val="24"/>
          <w:szCs w:val="24"/>
        </w:rPr>
        <w:t>A map of the hospital is provided on the next page.</w:t>
      </w:r>
    </w:p>
    <w:p w14:paraId="5B33A169" w14:textId="77777777" w:rsidR="00F01001" w:rsidRDefault="00F01001" w:rsidP="00F01001">
      <w:pPr>
        <w:pStyle w:val="Header"/>
        <w:jc w:val="both"/>
        <w:rPr>
          <w:rFonts w:ascii="Arial" w:hAnsi="Arial" w:cs="Arial"/>
          <w:sz w:val="24"/>
          <w:szCs w:val="24"/>
        </w:rPr>
      </w:pPr>
    </w:p>
    <w:p w14:paraId="0DF05E81" w14:textId="5AF84C40" w:rsidR="00F01001" w:rsidRDefault="00F01001" w:rsidP="00F01001">
      <w:pPr>
        <w:pStyle w:val="Header"/>
        <w:jc w:val="both"/>
        <w:rPr>
          <w:rFonts w:ascii="Arial" w:hAnsi="Arial" w:cs="Arial"/>
          <w:sz w:val="24"/>
          <w:szCs w:val="24"/>
        </w:rPr>
      </w:pPr>
    </w:p>
    <w:p w14:paraId="02921B1B" w14:textId="3A2684D8" w:rsidR="00997CDC" w:rsidRDefault="00997CDC" w:rsidP="00F01001">
      <w:pPr>
        <w:pStyle w:val="Header"/>
        <w:jc w:val="both"/>
        <w:rPr>
          <w:rFonts w:ascii="Arial" w:hAnsi="Arial" w:cs="Arial"/>
          <w:sz w:val="24"/>
          <w:szCs w:val="24"/>
        </w:rPr>
      </w:pPr>
    </w:p>
    <w:p w14:paraId="72C3287C" w14:textId="43F521F8" w:rsidR="00997CDC" w:rsidRDefault="00997CDC" w:rsidP="00F01001">
      <w:pPr>
        <w:pStyle w:val="Header"/>
        <w:jc w:val="both"/>
        <w:rPr>
          <w:rFonts w:ascii="Arial" w:hAnsi="Arial" w:cs="Arial"/>
          <w:sz w:val="24"/>
          <w:szCs w:val="24"/>
        </w:rPr>
      </w:pPr>
    </w:p>
    <w:p w14:paraId="2E2509ED" w14:textId="77777777" w:rsidR="00997CDC" w:rsidRDefault="00997CDC" w:rsidP="00F01001">
      <w:pPr>
        <w:pStyle w:val="Header"/>
        <w:jc w:val="both"/>
        <w:rPr>
          <w:rFonts w:ascii="Arial" w:hAnsi="Arial" w:cs="Arial"/>
          <w:sz w:val="24"/>
          <w:szCs w:val="24"/>
        </w:rPr>
      </w:pPr>
    </w:p>
    <w:p w14:paraId="0674D211" w14:textId="62456C01" w:rsidR="00F01001" w:rsidRDefault="00F01001" w:rsidP="00F01001">
      <w:pPr>
        <w:pStyle w:val="CommentText"/>
        <w:jc w:val="center"/>
        <w:rPr>
          <w:rFonts w:ascii="Arial" w:hAnsi="Arial" w:cs="Arial"/>
          <w:sz w:val="24"/>
          <w:szCs w:val="24"/>
        </w:rPr>
      </w:pPr>
      <w:r>
        <w:rPr>
          <w:noProof/>
        </w:rPr>
        <mc:AlternateContent>
          <mc:Choice Requires="wps">
            <w:drawing>
              <wp:anchor distT="0" distB="0" distL="114300" distR="114300" simplePos="0" relativeHeight="251656704" behindDoc="0" locked="0" layoutInCell="1" allowOverlap="1" wp14:anchorId="0B8C45B2" wp14:editId="05DBF4A7">
                <wp:simplePos x="0" y="0"/>
                <wp:positionH relativeFrom="column">
                  <wp:posOffset>1798320</wp:posOffset>
                </wp:positionH>
                <wp:positionV relativeFrom="paragraph">
                  <wp:posOffset>2606675</wp:posOffset>
                </wp:positionV>
                <wp:extent cx="1303020" cy="1216660"/>
                <wp:effectExtent l="0" t="0" r="11430" b="21590"/>
                <wp:wrapNone/>
                <wp:docPr id="11" name="Flowchart: Connector 11"/>
                <wp:cNvGraphicFramePr/>
                <a:graphic xmlns:a="http://schemas.openxmlformats.org/drawingml/2006/main">
                  <a:graphicData uri="http://schemas.microsoft.com/office/word/2010/wordprocessingShape">
                    <wps:wsp>
                      <wps:cNvSpPr/>
                      <wps:spPr>
                        <a:xfrm>
                          <a:off x="0" y="0"/>
                          <a:ext cx="1303020" cy="121666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EA6B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26" type="#_x0000_t120" style="position:absolute;margin-left:141.6pt;margin-top:205.25pt;width:102.6pt;height:9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" filled="f" strokecolor="black [3213]" strokeweight="1pt">
                <v:stroke joinstyle="miter"/>
              </v:shape>
            </w:pict>
          </mc:Fallback>
        </mc:AlternateContent>
      </w:r>
      <w:r>
        <w:rPr>
          <w:noProof/>
        </w:rPr>
        <w:drawing>
          <wp:inline distT="0" distB="0" distL="0" distR="0" wp14:anchorId="6BE9E14A" wp14:editId="645079CB">
            <wp:extent cx="499110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100" cy="3695700"/>
                    </a:xfrm>
                    <a:prstGeom prst="rect">
                      <a:avLst/>
                    </a:prstGeom>
                    <a:noFill/>
                    <a:ln>
                      <a:noFill/>
                    </a:ln>
                  </pic:spPr>
                </pic:pic>
              </a:graphicData>
            </a:graphic>
          </wp:inline>
        </w:drawing>
      </w:r>
    </w:p>
    <w:p w14:paraId="4AAB8528" w14:textId="6DE31B40" w:rsidR="00F01001" w:rsidRDefault="00F01001" w:rsidP="00F01001">
      <w:pPr>
        <w:pStyle w:val="CommentText"/>
        <w:rPr>
          <w:rFonts w:ascii="Arial" w:hAnsi="Arial" w:cs="Arial"/>
          <w:sz w:val="24"/>
          <w:szCs w:val="24"/>
        </w:rPr>
      </w:pPr>
      <w:r>
        <w:rPr>
          <w:noProof/>
        </w:rPr>
        <mc:AlternateContent>
          <mc:Choice Requires="wps">
            <w:drawing>
              <wp:anchor distT="0" distB="0" distL="114300" distR="114300" simplePos="0" relativeHeight="251657728" behindDoc="0" locked="0" layoutInCell="1" allowOverlap="1" wp14:anchorId="1F5A7291" wp14:editId="21023CCC">
                <wp:simplePos x="0" y="0"/>
                <wp:positionH relativeFrom="column">
                  <wp:posOffset>2339340</wp:posOffset>
                </wp:positionH>
                <wp:positionV relativeFrom="paragraph">
                  <wp:posOffset>127635</wp:posOffset>
                </wp:positionV>
                <wp:extent cx="228600" cy="520700"/>
                <wp:effectExtent l="19050" t="19050" r="19050" b="12700"/>
                <wp:wrapNone/>
                <wp:docPr id="10" name="Arrow: Up 10"/>
                <wp:cNvGraphicFramePr/>
                <a:graphic xmlns:a="http://schemas.openxmlformats.org/drawingml/2006/main">
                  <a:graphicData uri="http://schemas.microsoft.com/office/word/2010/wordprocessingShape">
                    <wps:wsp>
                      <wps:cNvSpPr/>
                      <wps:spPr>
                        <a:xfrm>
                          <a:off x="0" y="0"/>
                          <a:ext cx="228600" cy="520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9D90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 o:spid="_x0000_s1026" type="#_x0000_t68" style="position:absolute;margin-left:184.2pt;margin-top:10.05pt;width:18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" adj="4741" fillcolor="#4472c4 [3204]" strokecolor="#1f3763 [1604]" strokeweight="1pt"/>
            </w:pict>
          </mc:Fallback>
        </mc:AlternateContent>
      </w:r>
    </w:p>
    <w:p w14:paraId="3120251A" w14:textId="77777777" w:rsidR="00F01001" w:rsidRDefault="00F01001" w:rsidP="00F01001">
      <w:pPr>
        <w:pStyle w:val="CommentText"/>
        <w:rPr>
          <w:rFonts w:ascii="Arial" w:hAnsi="Arial" w:cs="Arial"/>
          <w:sz w:val="24"/>
          <w:szCs w:val="24"/>
        </w:rPr>
      </w:pPr>
    </w:p>
    <w:p w14:paraId="393C1A8E" w14:textId="0F82485E" w:rsidR="00F01001" w:rsidRDefault="00F01001" w:rsidP="00F01001">
      <w:pPr>
        <w:pStyle w:val="CommentText"/>
        <w:rPr>
          <w:rFonts w:ascii="Arial" w:hAnsi="Arial" w:cs="Arial"/>
          <w:sz w:val="24"/>
          <w:szCs w:val="24"/>
        </w:rPr>
      </w:pPr>
    </w:p>
    <w:p w14:paraId="42EFCB94" w14:textId="66C425F0" w:rsidR="00F01001" w:rsidRDefault="00F01001" w:rsidP="00F01001">
      <w:pPr>
        <w:pStyle w:val="Header"/>
        <w:jc w:val="both"/>
        <w:rPr>
          <w:rFonts w:ascii="Arial" w:hAnsi="Arial" w:cs="Arial"/>
          <w:sz w:val="24"/>
          <w:szCs w:val="24"/>
        </w:rPr>
        <w:sectPr w:rsidR="00F01001">
          <w:headerReference w:type="default" r:id="rId8"/>
          <w:pgSz w:w="11906" w:h="16838"/>
          <w:pgMar w:top="1440" w:right="1440" w:bottom="1440" w:left="1440" w:header="708" w:footer="708" w:gutter="0"/>
          <w:cols w:space="708"/>
          <w:docGrid w:linePitch="360"/>
        </w:sectPr>
      </w:pPr>
    </w:p>
    <w:p w14:paraId="2300931E" w14:textId="0CB2FD06" w:rsidR="00681E63" w:rsidRDefault="00681E63"/>
    <w:sectPr w:rsidR="00681E63" w:rsidSect="002E617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234B4" w14:textId="77777777" w:rsidR="00F01001" w:rsidRDefault="00F01001" w:rsidP="00F01001">
      <w:r>
        <w:separator/>
      </w:r>
    </w:p>
  </w:endnote>
  <w:endnote w:type="continuationSeparator" w:id="0">
    <w:p w14:paraId="75D6D651" w14:textId="77777777" w:rsidR="00F01001" w:rsidRDefault="00F01001" w:rsidP="00F01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4A58C" w14:textId="77777777" w:rsidR="00F01001" w:rsidRDefault="00F01001" w:rsidP="00F01001">
      <w:r>
        <w:separator/>
      </w:r>
    </w:p>
  </w:footnote>
  <w:footnote w:type="continuationSeparator" w:id="0">
    <w:p w14:paraId="6B750877" w14:textId="77777777" w:rsidR="00F01001" w:rsidRDefault="00F01001" w:rsidP="00F01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717B" w14:textId="79E2F7C5" w:rsidR="00F01001" w:rsidRDefault="00F01001" w:rsidP="00F01001">
    <w:pPr>
      <w:pStyle w:val="Header"/>
      <w:jc w:val="right"/>
    </w:pPr>
    <w:r>
      <w:rPr>
        <w:noProof/>
      </w:rPr>
      <w:drawing>
        <wp:inline distT="0" distB="0" distL="0" distR="0" wp14:anchorId="13484438" wp14:editId="566DD15D">
          <wp:extent cx="2048510" cy="635635"/>
          <wp:effectExtent l="0" t="0" r="8890" b="0"/>
          <wp:docPr id="5" name="Picture 5"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sers/karlfirth/Desktop/mft-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63563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DAA"/>
    <w:rsid w:val="002D1DBA"/>
    <w:rsid w:val="002E6176"/>
    <w:rsid w:val="006616D6"/>
    <w:rsid w:val="00673B76"/>
    <w:rsid w:val="00681E63"/>
    <w:rsid w:val="00997CDC"/>
    <w:rsid w:val="00C15DAA"/>
    <w:rsid w:val="00F01001"/>
    <w:rsid w:val="00F15B47"/>
    <w:rsid w:val="00F71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EC77B"/>
  <w15:chartTrackingRefBased/>
  <w15:docId w15:val="{AD6DABF4-A2D7-4FBB-921C-D5B7CA17F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DAA"/>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DAA"/>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C15DAA"/>
  </w:style>
  <w:style w:type="character" w:styleId="Hyperlink">
    <w:name w:val="Hyperlink"/>
    <w:basedOn w:val="DefaultParagraphFont"/>
    <w:uiPriority w:val="99"/>
    <w:semiHidden/>
    <w:unhideWhenUsed/>
    <w:rsid w:val="00F01001"/>
    <w:rPr>
      <w:color w:val="0563C1" w:themeColor="hyperlink"/>
      <w:u w:val="single"/>
    </w:rPr>
  </w:style>
  <w:style w:type="paragraph" w:styleId="CommentText">
    <w:name w:val="annotation text"/>
    <w:basedOn w:val="Normal"/>
    <w:link w:val="CommentTextChar"/>
    <w:uiPriority w:val="99"/>
    <w:semiHidden/>
    <w:unhideWhenUsed/>
    <w:rsid w:val="00F01001"/>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01001"/>
    <w:rPr>
      <w:sz w:val="20"/>
      <w:szCs w:val="20"/>
    </w:rPr>
  </w:style>
  <w:style w:type="paragraph" w:styleId="Footer">
    <w:name w:val="footer"/>
    <w:basedOn w:val="Normal"/>
    <w:link w:val="FooterChar"/>
    <w:uiPriority w:val="99"/>
    <w:unhideWhenUsed/>
    <w:rsid w:val="00F01001"/>
    <w:pPr>
      <w:tabs>
        <w:tab w:val="center" w:pos="4513"/>
        <w:tab w:val="right" w:pos="9026"/>
      </w:tabs>
    </w:pPr>
  </w:style>
  <w:style w:type="character" w:customStyle="1" w:styleId="FooterChar">
    <w:name w:val="Footer Char"/>
    <w:basedOn w:val="DefaultParagraphFont"/>
    <w:link w:val="Footer"/>
    <w:uiPriority w:val="99"/>
    <w:rsid w:val="00F01001"/>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7737">
      <w:bodyDiv w:val="1"/>
      <w:marLeft w:val="0"/>
      <w:marRight w:val="0"/>
      <w:marTop w:val="0"/>
      <w:marBottom w:val="0"/>
      <w:divBdr>
        <w:top w:val="none" w:sz="0" w:space="0" w:color="auto"/>
        <w:left w:val="none" w:sz="0" w:space="0" w:color="auto"/>
        <w:bottom w:val="none" w:sz="0" w:space="0" w:color="auto"/>
        <w:right w:val="none" w:sz="0" w:space="0" w:color="auto"/>
      </w:divBdr>
    </w:div>
    <w:div w:id="37697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ft.nhs.uk/wythenshawe/patients-visitors/visitors/getting-to-the-hospita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The Christie NHS Foundation Trust</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Jenna (THE CHRISTIE NHS FOUNDATION TRUST)</dc:creator>
  <cp:keywords/>
  <dc:description/>
  <cp:lastModifiedBy>LANE, Jenna (THE CHRISTIE NHS FOUNDATION TRUST)</cp:lastModifiedBy>
  <cp:revision>6</cp:revision>
  <dcterms:created xsi:type="dcterms:W3CDTF">2023-11-08T11:03:00Z</dcterms:created>
  <dcterms:modified xsi:type="dcterms:W3CDTF">2023-11-09T10:22:00Z</dcterms:modified>
</cp:coreProperties>
</file>