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0575" w14:textId="77777777" w:rsidR="003607E1" w:rsidRDefault="003607E1" w:rsidP="003607E1">
      <w:pPr>
        <w:spacing w:before="25"/>
        <w:ind w:right="-46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0E0A79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Cancer Early Diagnosis Steering Group </w:t>
      </w:r>
    </w:p>
    <w:p w14:paraId="7320428D" w14:textId="77777777" w:rsidR="000E0A79" w:rsidRDefault="000E0A79" w:rsidP="003607E1">
      <w:pPr>
        <w:spacing w:before="25"/>
        <w:ind w:right="-46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37A60E8A" w14:textId="77777777" w:rsidR="003607E1" w:rsidRDefault="003607E1" w:rsidP="003607E1">
      <w:pPr>
        <w:spacing w:before="25"/>
        <w:ind w:right="-46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Terms of Reference</w:t>
      </w:r>
    </w:p>
    <w:p w14:paraId="78888C96" w14:textId="77777777" w:rsidR="00CD418F" w:rsidRDefault="00CD418F" w:rsidP="003607E1">
      <w:pPr>
        <w:spacing w:before="25"/>
        <w:ind w:right="-46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29864922" w14:textId="77777777" w:rsidR="00AA4BB6" w:rsidRPr="005B43C9" w:rsidRDefault="006A43F7" w:rsidP="00DC2D0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 w:rsidRPr="005B43C9">
        <w:rPr>
          <w:rFonts w:ascii="Arial" w:eastAsiaTheme="minorHAnsi" w:hAnsi="Arial" w:cs="Arial"/>
          <w:b/>
          <w:color w:val="000000"/>
        </w:rPr>
        <w:t>Purpose of the GM Ca</w:t>
      </w:r>
      <w:r w:rsidR="000E0A79">
        <w:rPr>
          <w:rFonts w:ascii="Arial" w:eastAsiaTheme="minorHAnsi" w:hAnsi="Arial" w:cs="Arial"/>
          <w:b/>
          <w:color w:val="000000"/>
        </w:rPr>
        <w:t xml:space="preserve">ncer Early Diagnosis Steering Group: </w:t>
      </w:r>
    </w:p>
    <w:p w14:paraId="1FB073E5" w14:textId="77777777" w:rsidR="000E0A79" w:rsidRDefault="000E0A79" w:rsidP="00DC2D03">
      <w:pPr>
        <w:spacing w:before="25"/>
        <w:ind w:right="-46"/>
        <w:rPr>
          <w:rFonts w:ascii="Arial" w:eastAsiaTheme="minorHAnsi" w:hAnsi="Arial" w:cs="Arial"/>
          <w:color w:val="000000"/>
        </w:rPr>
      </w:pPr>
    </w:p>
    <w:p w14:paraId="4F5AEA2A" w14:textId="77777777" w:rsidR="00C97CD8" w:rsidRDefault="00C97CD8" w:rsidP="00C9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NHS Long Term Plan ambitions for cancer are:</w:t>
      </w:r>
    </w:p>
    <w:p w14:paraId="6DD61C28" w14:textId="77777777" w:rsidR="00C97CD8" w:rsidRDefault="00C97CD8" w:rsidP="00C97CD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9072"/>
      </w:tblGrid>
      <w:tr w:rsidR="00C97CD8" w:rsidRPr="00D85D7A" w14:paraId="75CA7562" w14:textId="77777777" w:rsidTr="00803012">
        <w:tc>
          <w:tcPr>
            <w:tcW w:w="9072" w:type="dxa"/>
            <w:shd w:val="clear" w:color="auto" w:fill="92D050"/>
          </w:tcPr>
          <w:p w14:paraId="4A030EA3" w14:textId="77777777" w:rsidR="00C97CD8" w:rsidRDefault="00C97CD8" w:rsidP="00803012">
            <w:pPr>
              <w:spacing w:before="240"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2028,</w:t>
            </w:r>
          </w:p>
          <w:p w14:paraId="72555077" w14:textId="77777777" w:rsidR="00C97CD8" w:rsidRDefault="00C97CD8" w:rsidP="00803012">
            <w:pPr>
              <w:spacing w:before="240"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D7A">
              <w:rPr>
                <w:rFonts w:ascii="Arial" w:hAnsi="Arial" w:cs="Arial"/>
                <w:b/>
                <w:sz w:val="24"/>
                <w:szCs w:val="24"/>
              </w:rPr>
              <w:t xml:space="preserve">55,000 more people </w:t>
            </w:r>
            <w:r>
              <w:rPr>
                <w:rFonts w:ascii="Arial" w:hAnsi="Arial" w:cs="Arial"/>
                <w:b/>
                <w:sz w:val="24"/>
                <w:szCs w:val="24"/>
              </w:rPr>
              <w:t>each year will survive their cancer for five years</w:t>
            </w:r>
          </w:p>
          <w:p w14:paraId="4DFCC97C" w14:textId="77777777" w:rsidR="00C97CD8" w:rsidRPr="00D85D7A" w:rsidRDefault="00C97CD8" w:rsidP="00803012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D7A">
              <w:rPr>
                <w:rFonts w:ascii="Arial" w:hAnsi="Arial" w:cs="Arial"/>
                <w:b/>
                <w:sz w:val="24"/>
                <w:szCs w:val="24"/>
              </w:rPr>
              <w:t xml:space="preserve">75%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people with </w:t>
            </w:r>
            <w:r w:rsidRPr="00D85D7A">
              <w:rPr>
                <w:rFonts w:ascii="Arial" w:hAnsi="Arial" w:cs="Arial"/>
                <w:b/>
                <w:sz w:val="24"/>
                <w:szCs w:val="24"/>
              </w:rPr>
              <w:t xml:space="preserve">cancer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will be diagnosed </w:t>
            </w:r>
            <w:r w:rsidRPr="00D85D7A">
              <w:rPr>
                <w:rFonts w:ascii="Arial" w:hAnsi="Arial" w:cs="Arial"/>
                <w:b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 early </w:t>
            </w:r>
            <w:r w:rsidRPr="00D85D7A">
              <w:rPr>
                <w:rFonts w:ascii="Arial" w:hAnsi="Arial" w:cs="Arial"/>
                <w:b/>
                <w:sz w:val="24"/>
                <w:szCs w:val="24"/>
              </w:rPr>
              <w:t xml:space="preserve">stage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(stage 1 or 2)</w:t>
            </w:r>
          </w:p>
        </w:tc>
      </w:tr>
    </w:tbl>
    <w:p w14:paraId="73061A8C" w14:textId="77777777" w:rsidR="00C97CD8" w:rsidRDefault="00C97CD8" w:rsidP="00DC2D03">
      <w:pPr>
        <w:spacing w:before="25"/>
        <w:ind w:right="-46"/>
        <w:rPr>
          <w:rFonts w:ascii="Arial" w:eastAsiaTheme="minorHAnsi" w:hAnsi="Arial" w:cs="Arial"/>
          <w:color w:val="000000"/>
        </w:rPr>
      </w:pPr>
    </w:p>
    <w:p w14:paraId="4C356711" w14:textId="77777777" w:rsidR="000E0A79" w:rsidRDefault="000E0A79" w:rsidP="00C97CD8">
      <w:pPr>
        <w:spacing w:before="25"/>
        <w:ind w:right="-46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</w:t>
      </w:r>
      <w:r w:rsidR="001F79F0">
        <w:rPr>
          <w:rFonts w:ascii="Arial" w:eastAsiaTheme="minorHAnsi" w:hAnsi="Arial" w:cs="Arial"/>
          <w:color w:val="000000"/>
        </w:rPr>
        <w:t>he purpose of this steering group is t</w:t>
      </w:r>
      <w:r>
        <w:rPr>
          <w:rFonts w:ascii="Arial" w:eastAsiaTheme="minorHAnsi" w:hAnsi="Arial" w:cs="Arial"/>
          <w:color w:val="000000"/>
        </w:rPr>
        <w:t xml:space="preserve">o </w:t>
      </w:r>
      <w:r w:rsidRPr="000E0A79">
        <w:rPr>
          <w:rFonts w:ascii="Arial" w:eastAsiaTheme="minorHAnsi" w:hAnsi="Arial" w:cs="Arial"/>
          <w:color w:val="000000"/>
        </w:rPr>
        <w:t>identify and employ a range of interventions to suppor</w:t>
      </w:r>
      <w:r w:rsidR="00A44140">
        <w:rPr>
          <w:rFonts w:ascii="Arial" w:eastAsiaTheme="minorHAnsi" w:hAnsi="Arial" w:cs="Arial"/>
          <w:color w:val="000000"/>
        </w:rPr>
        <w:t>t early diagnosis and optimise</w:t>
      </w:r>
      <w:r w:rsidRPr="000E0A79">
        <w:rPr>
          <w:rFonts w:ascii="Arial" w:eastAsiaTheme="minorHAnsi" w:hAnsi="Arial" w:cs="Arial"/>
          <w:color w:val="000000"/>
        </w:rPr>
        <w:t xml:space="preserve"> the proportion of patients identified through screening and managed pathways across primary and secondary care whilst reducing the number of patients diagnosed as an emergency.</w:t>
      </w:r>
    </w:p>
    <w:p w14:paraId="37BFDAE8" w14:textId="77777777" w:rsidR="000E0A79" w:rsidRDefault="000E0A79" w:rsidP="007D57D8">
      <w:pPr>
        <w:spacing w:before="25"/>
        <w:ind w:right="-46"/>
        <w:jc w:val="both"/>
        <w:rPr>
          <w:rFonts w:ascii="Arial" w:eastAsiaTheme="minorHAnsi" w:hAnsi="Arial" w:cs="Arial"/>
          <w:color w:val="000000"/>
        </w:rPr>
      </w:pPr>
    </w:p>
    <w:p w14:paraId="563DC70E" w14:textId="77777777" w:rsidR="007D57D8" w:rsidRPr="005B43C9" w:rsidRDefault="00F16E4E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 w:rsidRPr="005B43C9">
        <w:rPr>
          <w:rFonts w:ascii="Arial" w:eastAsiaTheme="minorHAnsi" w:hAnsi="Arial" w:cs="Arial"/>
          <w:b/>
          <w:color w:val="000000"/>
        </w:rPr>
        <w:t>Accountability and Reporting</w:t>
      </w:r>
    </w:p>
    <w:p w14:paraId="1B0A3696" w14:textId="77777777" w:rsidR="00C127D5" w:rsidRDefault="00C127D5" w:rsidP="00F16E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</w:p>
    <w:p w14:paraId="71DCCB71" w14:textId="77777777" w:rsidR="00863911" w:rsidRPr="00863911" w:rsidRDefault="00863911" w:rsidP="008639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The Early Diagnosis Steering Group </w:t>
      </w:r>
      <w:r w:rsidRPr="00863911">
        <w:rPr>
          <w:rFonts w:ascii="Arial" w:eastAsiaTheme="minorHAnsi" w:hAnsi="Arial" w:cs="Arial"/>
          <w:color w:val="000000"/>
        </w:rPr>
        <w:t>will report to and be held to account by the Greater Manchester Cancer Board.</w:t>
      </w:r>
    </w:p>
    <w:p w14:paraId="3E759BAC" w14:textId="77777777" w:rsidR="00F16E4E" w:rsidRPr="005B43C9" w:rsidRDefault="00F16E4E" w:rsidP="00F16E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</w:p>
    <w:p w14:paraId="40E1E56F" w14:textId="77777777" w:rsidR="00F16E4E" w:rsidRPr="005B43C9" w:rsidRDefault="00F16E4E" w:rsidP="0049173B">
      <w:pPr>
        <w:spacing w:line="276" w:lineRule="auto"/>
        <w:ind w:right="-46"/>
        <w:jc w:val="both"/>
        <w:rPr>
          <w:rFonts w:ascii="Arial" w:eastAsia="Arial" w:hAnsi="Arial" w:cs="Arial"/>
        </w:rPr>
      </w:pPr>
      <w:r w:rsidRPr="005B43C9">
        <w:rPr>
          <w:rFonts w:ascii="Arial" w:eastAsia="Arial" w:hAnsi="Arial" w:cs="Arial"/>
        </w:rPr>
        <w:t xml:space="preserve">The Chair </w:t>
      </w:r>
      <w:r w:rsidR="0049173B">
        <w:rPr>
          <w:rFonts w:ascii="Arial" w:eastAsia="Arial" w:hAnsi="Arial" w:cs="Arial"/>
        </w:rPr>
        <w:t xml:space="preserve">and/or Co-Chair </w:t>
      </w:r>
      <w:r w:rsidRPr="005B43C9">
        <w:rPr>
          <w:rFonts w:ascii="Arial" w:eastAsia="Arial" w:hAnsi="Arial" w:cs="Arial"/>
        </w:rPr>
        <w:t>will be a member of the GM Cancer A</w:t>
      </w:r>
      <w:r w:rsidR="0049173B">
        <w:rPr>
          <w:rFonts w:ascii="Arial" w:eastAsia="Arial" w:hAnsi="Arial" w:cs="Arial"/>
        </w:rPr>
        <w:t xml:space="preserve">lliance Senior Management Team </w:t>
      </w:r>
      <w:r w:rsidRPr="005B43C9">
        <w:rPr>
          <w:rFonts w:ascii="Arial" w:eastAsia="Arial" w:hAnsi="Arial" w:cs="Arial"/>
        </w:rPr>
        <w:t>and will attend meetings of the GM Cancer Board</w:t>
      </w:r>
      <w:r w:rsidR="00863911">
        <w:rPr>
          <w:rFonts w:ascii="Arial" w:eastAsia="Arial" w:hAnsi="Arial" w:cs="Arial"/>
        </w:rPr>
        <w:t xml:space="preserve">. </w:t>
      </w:r>
    </w:p>
    <w:p w14:paraId="352BA5E5" w14:textId="77777777" w:rsidR="00F16E4E" w:rsidRPr="005B43C9" w:rsidRDefault="00F16E4E" w:rsidP="0049173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</w:p>
    <w:p w14:paraId="66882279" w14:textId="77777777" w:rsidR="00863911" w:rsidRPr="005B43C9" w:rsidRDefault="00F16E4E" w:rsidP="000070E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5B43C9">
        <w:rPr>
          <w:rFonts w:ascii="Arial" w:eastAsiaTheme="minorHAnsi" w:hAnsi="Arial" w:cs="Arial"/>
          <w:color w:val="000000"/>
        </w:rPr>
        <w:t xml:space="preserve">The Chair </w:t>
      </w:r>
      <w:r w:rsidR="0049173B">
        <w:rPr>
          <w:rFonts w:ascii="Arial" w:eastAsiaTheme="minorHAnsi" w:hAnsi="Arial" w:cs="Arial"/>
          <w:color w:val="000000"/>
        </w:rPr>
        <w:t>and/or Co-Chair of the Group</w:t>
      </w:r>
      <w:r w:rsidRPr="005B43C9">
        <w:rPr>
          <w:rFonts w:ascii="Arial" w:eastAsiaTheme="minorHAnsi" w:hAnsi="Arial" w:cs="Arial"/>
          <w:color w:val="000000"/>
        </w:rPr>
        <w:t xml:space="preserve"> will provide updates and progres</w:t>
      </w:r>
      <w:r w:rsidR="00863911">
        <w:rPr>
          <w:rFonts w:ascii="Arial" w:eastAsiaTheme="minorHAnsi" w:hAnsi="Arial" w:cs="Arial"/>
          <w:color w:val="000000"/>
        </w:rPr>
        <w:t>s reports on behalf of the Group as required to the GM system</w:t>
      </w:r>
      <w:r w:rsidR="000070E2">
        <w:rPr>
          <w:rFonts w:ascii="Arial" w:eastAsiaTheme="minorHAnsi" w:hAnsi="Arial" w:cs="Arial"/>
          <w:color w:val="000000"/>
        </w:rPr>
        <w:t>.  Stakeholders</w:t>
      </w:r>
      <w:r w:rsidR="00863911">
        <w:rPr>
          <w:rFonts w:ascii="Arial" w:eastAsiaTheme="minorHAnsi" w:hAnsi="Arial" w:cs="Arial"/>
          <w:color w:val="000000"/>
        </w:rPr>
        <w:t xml:space="preserve"> </w:t>
      </w:r>
      <w:r w:rsidR="00D22055">
        <w:rPr>
          <w:rFonts w:ascii="Arial" w:eastAsiaTheme="minorHAnsi" w:hAnsi="Arial" w:cs="Arial"/>
          <w:color w:val="000000"/>
        </w:rPr>
        <w:t xml:space="preserve">will be updated and engaged </w:t>
      </w:r>
      <w:r w:rsidR="00863911" w:rsidRPr="00863911">
        <w:rPr>
          <w:rFonts w:ascii="Arial" w:eastAsiaTheme="minorHAnsi" w:hAnsi="Arial" w:cs="Arial"/>
          <w:color w:val="000000"/>
        </w:rPr>
        <w:t>to support delivery of the recommendations arising from this Steering Group.</w:t>
      </w:r>
    </w:p>
    <w:p w14:paraId="0F9F6576" w14:textId="77777777" w:rsidR="007D57D8" w:rsidRPr="005B43C9" w:rsidRDefault="007D57D8" w:rsidP="005B43C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</w:p>
    <w:p w14:paraId="710409C0" w14:textId="77777777" w:rsidR="008A4BA4" w:rsidRDefault="008A4BA4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>Roles &amp; Responsibilities</w:t>
      </w:r>
    </w:p>
    <w:p w14:paraId="42F6F932" w14:textId="77777777" w:rsidR="00863911" w:rsidRDefault="00863911" w:rsidP="00863911">
      <w:pPr>
        <w:pStyle w:val="ListParagraph"/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color w:val="000000"/>
        </w:rPr>
      </w:pPr>
    </w:p>
    <w:p w14:paraId="17C2C31E" w14:textId="77777777" w:rsidR="00D22055" w:rsidRDefault="008A4BA4" w:rsidP="008A4B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The </w:t>
      </w:r>
      <w:r w:rsidR="0043619D">
        <w:rPr>
          <w:rFonts w:ascii="Arial" w:eastAsiaTheme="minorHAnsi" w:hAnsi="Arial" w:cs="Arial"/>
          <w:color w:val="000000"/>
        </w:rPr>
        <w:t>GP Cancer Early Diagnosis Lead for Greater Manchester will Chair the Steering Group and provide a steer for the design and delivery of the early diagnosis work programme</w:t>
      </w:r>
      <w:r w:rsidR="00C97CD8">
        <w:rPr>
          <w:rFonts w:ascii="Arial" w:eastAsiaTheme="minorHAnsi" w:hAnsi="Arial" w:cs="Arial"/>
          <w:color w:val="000000"/>
        </w:rPr>
        <w:t xml:space="preserve"> towards delivery of the NHS Long Term Plan ambition to diagnose 75% of cancers at stage 1 or 2 by 2028</w:t>
      </w:r>
      <w:r w:rsidR="0043619D">
        <w:rPr>
          <w:rFonts w:ascii="Arial" w:eastAsiaTheme="minorHAnsi" w:hAnsi="Arial" w:cs="Arial"/>
          <w:color w:val="000000"/>
        </w:rPr>
        <w:t xml:space="preserve">. </w:t>
      </w:r>
    </w:p>
    <w:p w14:paraId="25C4021C" w14:textId="77777777" w:rsidR="000070E2" w:rsidRDefault="000070E2" w:rsidP="008A4B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</w:p>
    <w:p w14:paraId="6B91A617" w14:textId="77777777" w:rsidR="000070E2" w:rsidRDefault="000070E2" w:rsidP="000070E2">
      <w:pPr>
        <w:ind w:right="-46"/>
        <w:jc w:val="both"/>
        <w:rPr>
          <w:rFonts w:ascii="Arial" w:eastAsiaTheme="minorHAnsi" w:hAnsi="Arial" w:cs="Arial"/>
          <w:color w:val="000000"/>
        </w:rPr>
      </w:pPr>
      <w:r w:rsidRPr="00C127D5">
        <w:rPr>
          <w:rFonts w:ascii="Arial" w:eastAsiaTheme="minorHAnsi" w:hAnsi="Arial" w:cs="Arial"/>
          <w:color w:val="000000"/>
        </w:rPr>
        <w:t>The initial scope of this Steering Group will include the following</w:t>
      </w:r>
      <w:r>
        <w:rPr>
          <w:rFonts w:ascii="Arial" w:eastAsiaTheme="minorHAnsi" w:hAnsi="Arial" w:cs="Arial"/>
          <w:color w:val="000000"/>
        </w:rPr>
        <w:t>:</w:t>
      </w:r>
    </w:p>
    <w:p w14:paraId="4D9DA9DB" w14:textId="77777777" w:rsidR="000070E2" w:rsidRPr="005B43C9" w:rsidRDefault="000070E2" w:rsidP="000070E2">
      <w:pPr>
        <w:ind w:right="-46"/>
        <w:jc w:val="both"/>
        <w:rPr>
          <w:rFonts w:ascii="Arial" w:eastAsiaTheme="minorHAnsi" w:hAnsi="Arial" w:cs="Arial"/>
          <w:color w:val="000000"/>
        </w:rPr>
      </w:pPr>
    </w:p>
    <w:p w14:paraId="348A06CF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Embedding NICE Referral Guideline NG12 and ensuring pathways and processes in place to support this, including the development, implementation and review of standardised referral forms</w:t>
      </w:r>
    </w:p>
    <w:p w14:paraId="2E33FB48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Focus on groups and geographies with low levels of presentation, referral for assessment and / or screening and poor cancer outcomes – including work to identify and address inequalities</w:t>
      </w:r>
    </w:p>
    <w:p w14:paraId="1B3BC8F5" w14:textId="77777777" w:rsidR="000070E2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Develop </w:t>
      </w:r>
      <w:r w:rsidRPr="00C127D5">
        <w:rPr>
          <w:rFonts w:ascii="Arial" w:hAnsi="Arial" w:cs="Arial"/>
        </w:rPr>
        <w:t>processes to support effective referral management between primary and secondary care, including ‘Advice &amp; Guidance’</w:t>
      </w:r>
    </w:p>
    <w:p w14:paraId="5F9923A3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Develop an Early Diagnosis Dashboard to build on </w:t>
      </w:r>
      <w:r w:rsidRPr="00C127D5">
        <w:rPr>
          <w:rFonts w:ascii="Arial" w:hAnsi="Arial" w:cs="Arial"/>
        </w:rPr>
        <w:t>previous GM Cancer ‘Metrics’</w:t>
      </w:r>
    </w:p>
    <w:p w14:paraId="10F90CBE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Support to Primary Care and Primary Care Networks for delivery of core contractual, QOF and DES requirements</w:t>
      </w:r>
    </w:p>
    <w:p w14:paraId="3D6A9769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Primary care education</w:t>
      </w:r>
    </w:p>
    <w:p w14:paraId="3D3F6E70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Community and VCSE engagement</w:t>
      </w:r>
    </w:p>
    <w:p w14:paraId="457C899E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Patient and public facing communications – generic, population and pathway specific as required</w:t>
      </w:r>
    </w:p>
    <w:p w14:paraId="55B83E73" w14:textId="77777777" w:rsidR="000070E2" w:rsidRPr="00C127D5" w:rsidRDefault="000070E2" w:rsidP="000070E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C127D5">
        <w:rPr>
          <w:rFonts w:ascii="Arial" w:hAnsi="Arial" w:cs="Arial"/>
        </w:rPr>
        <w:t>Design and implementation of digital solutions to pathway issues identified</w:t>
      </w:r>
    </w:p>
    <w:p w14:paraId="1840A9A1" w14:textId="77777777" w:rsidR="000070E2" w:rsidRPr="00C127D5" w:rsidRDefault="000070E2" w:rsidP="000070E2">
      <w:pPr>
        <w:ind w:left="360"/>
        <w:rPr>
          <w:rFonts w:ascii="Arial" w:hAnsi="Arial" w:cs="Arial"/>
        </w:rPr>
      </w:pPr>
    </w:p>
    <w:p w14:paraId="03B855E4" w14:textId="77777777" w:rsidR="000070E2" w:rsidRPr="00C127D5" w:rsidRDefault="000070E2" w:rsidP="000070E2">
      <w:pPr>
        <w:rPr>
          <w:rFonts w:ascii="Arial" w:hAnsi="Arial" w:cs="Arial"/>
          <w:u w:val="single"/>
        </w:rPr>
      </w:pPr>
      <w:r w:rsidRPr="00C127D5">
        <w:rPr>
          <w:rFonts w:ascii="Arial" w:hAnsi="Arial" w:cs="Arial"/>
          <w:u w:val="single"/>
        </w:rPr>
        <w:t>The scope will be developed as the work programme progresses to reflect national, GM and locality specific priorities.</w:t>
      </w:r>
    </w:p>
    <w:p w14:paraId="51C3BB7B" w14:textId="77777777" w:rsidR="000070E2" w:rsidRDefault="000070E2" w:rsidP="000070E2">
      <w:pPr>
        <w:rPr>
          <w:rFonts w:ascii="Arial" w:hAnsi="Arial" w:cs="Arial"/>
        </w:rPr>
      </w:pPr>
    </w:p>
    <w:p w14:paraId="5CFC4B9A" w14:textId="77777777" w:rsidR="008A4BA4" w:rsidRDefault="008A4BA4" w:rsidP="008A4B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 members will be responsible for taking forward agreed actions via the appropriate governance, including engagement</w:t>
      </w:r>
      <w:r w:rsidRPr="005B43C9">
        <w:rPr>
          <w:sz w:val="22"/>
          <w:szCs w:val="22"/>
        </w:rPr>
        <w:t xml:space="preserve"> with locality</w:t>
      </w:r>
      <w:r>
        <w:rPr>
          <w:sz w:val="22"/>
          <w:szCs w:val="22"/>
        </w:rPr>
        <w:t xml:space="preserve"> cancer</w:t>
      </w:r>
      <w:r w:rsidRPr="005B43C9">
        <w:rPr>
          <w:sz w:val="22"/>
          <w:szCs w:val="22"/>
        </w:rPr>
        <w:t xml:space="preserve"> groups and being a communications conduit to </w:t>
      </w:r>
      <w:r w:rsidRPr="008A4BA4">
        <w:rPr>
          <w:sz w:val="22"/>
          <w:szCs w:val="22"/>
          <w:lang w:val="en-GB"/>
        </w:rPr>
        <w:t>organisations’</w:t>
      </w:r>
      <w:r w:rsidRPr="005B43C9">
        <w:rPr>
          <w:sz w:val="22"/>
          <w:szCs w:val="22"/>
        </w:rPr>
        <w:t xml:space="preserve"> </w:t>
      </w:r>
      <w:r>
        <w:rPr>
          <w:sz w:val="22"/>
          <w:szCs w:val="22"/>
        </w:rPr>
        <w:t>decision making committees and governing bodies.</w:t>
      </w:r>
    </w:p>
    <w:p w14:paraId="55ED3EB1" w14:textId="77777777" w:rsidR="0043619D" w:rsidRDefault="0043619D" w:rsidP="008A4BA4">
      <w:pPr>
        <w:pStyle w:val="Default"/>
        <w:jc w:val="both"/>
        <w:rPr>
          <w:sz w:val="22"/>
          <w:szCs w:val="22"/>
        </w:rPr>
      </w:pPr>
    </w:p>
    <w:p w14:paraId="098AEDC9" w14:textId="77777777" w:rsidR="00F12702" w:rsidRPr="005B43C9" w:rsidRDefault="005B43C9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 w:rsidRPr="005B43C9">
        <w:rPr>
          <w:rFonts w:ascii="Arial" w:eastAsiaTheme="minorHAnsi" w:hAnsi="Arial" w:cs="Arial"/>
          <w:b/>
          <w:color w:val="000000"/>
        </w:rPr>
        <w:t>Membership</w:t>
      </w:r>
    </w:p>
    <w:p w14:paraId="31D0F78F" w14:textId="77777777" w:rsidR="005B43C9" w:rsidRPr="005B43C9" w:rsidRDefault="005B43C9" w:rsidP="005B43C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5B43C9" w:rsidRPr="005B43C9" w14:paraId="27E87DBA" w14:textId="77777777" w:rsidTr="005B43C9">
        <w:trPr>
          <w:trHeight w:val="430"/>
        </w:trPr>
        <w:tc>
          <w:tcPr>
            <w:tcW w:w="4644" w:type="dxa"/>
            <w:shd w:val="clear" w:color="auto" w:fill="92D050"/>
            <w:vAlign w:val="center"/>
          </w:tcPr>
          <w:p w14:paraId="38B603FD" w14:textId="77777777" w:rsidR="005B43C9" w:rsidRPr="005B43C9" w:rsidRDefault="005B43C9" w:rsidP="005B43C9">
            <w:pPr>
              <w:ind w:right="-46"/>
              <w:jc w:val="center"/>
              <w:rPr>
                <w:rFonts w:ascii="Arial" w:eastAsia="Arial" w:hAnsi="Arial" w:cs="Arial"/>
                <w:b/>
              </w:rPr>
            </w:pPr>
            <w:r w:rsidRPr="005B43C9">
              <w:rPr>
                <w:rFonts w:ascii="Arial" w:eastAsia="Arial" w:hAnsi="Arial" w:cs="Arial"/>
                <w:b/>
              </w:rPr>
              <w:t>Organisation</w:t>
            </w:r>
          </w:p>
        </w:tc>
        <w:tc>
          <w:tcPr>
            <w:tcW w:w="4598" w:type="dxa"/>
            <w:shd w:val="clear" w:color="auto" w:fill="92D050"/>
            <w:vAlign w:val="center"/>
          </w:tcPr>
          <w:p w14:paraId="39C3CEFC" w14:textId="77777777" w:rsidR="005B43C9" w:rsidRPr="005B43C9" w:rsidRDefault="005B43C9" w:rsidP="005B43C9">
            <w:pPr>
              <w:ind w:right="-46"/>
              <w:jc w:val="center"/>
              <w:rPr>
                <w:rFonts w:ascii="Arial" w:eastAsia="Arial" w:hAnsi="Arial" w:cs="Arial"/>
                <w:b/>
              </w:rPr>
            </w:pPr>
            <w:r w:rsidRPr="005B43C9">
              <w:rPr>
                <w:rFonts w:ascii="Arial" w:eastAsia="Arial" w:hAnsi="Arial" w:cs="Arial"/>
                <w:b/>
              </w:rPr>
              <w:t>Role</w:t>
            </w:r>
          </w:p>
        </w:tc>
      </w:tr>
      <w:tr w:rsidR="00162DB5" w:rsidRPr="005B43C9" w14:paraId="341B7072" w14:textId="77777777" w:rsidTr="003525AD">
        <w:tc>
          <w:tcPr>
            <w:tcW w:w="4644" w:type="dxa"/>
          </w:tcPr>
          <w:p w14:paraId="1D2C1CCB" w14:textId="77777777" w:rsidR="00162DB5" w:rsidRPr="005B43C9" w:rsidRDefault="00565956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40595184" w14:textId="77777777" w:rsidR="00162DB5" w:rsidRDefault="00162DB5" w:rsidP="00CD418F">
            <w:pPr>
              <w:spacing w:line="276" w:lineRule="auto"/>
              <w:ind w:right="-46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GP Cancer Early Diagnosis Lead for Greater Manchester</w:t>
            </w:r>
          </w:p>
          <w:p w14:paraId="3D991084" w14:textId="77777777" w:rsidR="00162DB5" w:rsidRPr="005B43C9" w:rsidRDefault="00162DB5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Dr Sarah Taylor</w:t>
            </w:r>
            <w:r w:rsidR="00565956">
              <w:rPr>
                <w:rFonts w:ascii="Arial" w:eastAsiaTheme="minorHAnsi" w:hAnsi="Arial" w:cs="Arial"/>
                <w:color w:val="000000"/>
              </w:rPr>
              <w:t xml:space="preserve"> (Chair)</w:t>
            </w:r>
          </w:p>
        </w:tc>
      </w:tr>
      <w:tr w:rsidR="005B43C9" w:rsidRPr="005B43C9" w14:paraId="6515BDC9" w14:textId="77777777" w:rsidTr="003525AD">
        <w:tc>
          <w:tcPr>
            <w:tcW w:w="4644" w:type="dxa"/>
          </w:tcPr>
          <w:p w14:paraId="1BB58CC0" w14:textId="77777777" w:rsidR="005B43C9" w:rsidRPr="005B43C9" w:rsidRDefault="00565956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1EE5523B" w14:textId="77777777" w:rsidR="005B43C9" w:rsidRPr="005B43C9" w:rsidRDefault="005B43C9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(Interim) Director of Commissioning – Cancer</w:t>
            </w:r>
          </w:p>
          <w:p w14:paraId="5E9068EA" w14:textId="77777777" w:rsidR="005B43C9" w:rsidRPr="005B43C9" w:rsidRDefault="005B43C9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Alison Jones</w:t>
            </w:r>
            <w:r w:rsidR="00565956">
              <w:rPr>
                <w:rFonts w:ascii="Arial" w:eastAsia="Arial" w:hAnsi="Arial" w:cs="Arial"/>
              </w:rPr>
              <w:t xml:space="preserve"> (Deputy Chair) </w:t>
            </w:r>
          </w:p>
        </w:tc>
      </w:tr>
      <w:tr w:rsidR="007F7660" w:rsidRPr="005B43C9" w14:paraId="495B74BB" w14:textId="77777777" w:rsidTr="003525AD">
        <w:tc>
          <w:tcPr>
            <w:tcW w:w="4644" w:type="dxa"/>
          </w:tcPr>
          <w:p w14:paraId="0E1EADA0" w14:textId="77777777" w:rsidR="007F7660" w:rsidRPr="005B43C9" w:rsidRDefault="00565956" w:rsidP="00162DB5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49F7924A" w14:textId="77777777" w:rsidR="00162DB5" w:rsidRDefault="007F7660" w:rsidP="00CD418F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Prog</w:t>
            </w:r>
            <w:r w:rsidR="00162DB5">
              <w:rPr>
                <w:rFonts w:ascii="Arial" w:eastAsia="Arial" w:hAnsi="Arial" w:cs="Arial"/>
              </w:rPr>
              <w:t xml:space="preserve">ramme Manager </w:t>
            </w:r>
            <w:r>
              <w:rPr>
                <w:rFonts w:ascii="Arial" w:eastAsia="Arial" w:hAnsi="Arial" w:cs="Arial"/>
              </w:rPr>
              <w:t xml:space="preserve">/RDC Programme Lead </w:t>
            </w:r>
          </w:p>
          <w:p w14:paraId="39B3FF71" w14:textId="77777777" w:rsidR="007F7660" w:rsidRPr="005B43C9" w:rsidRDefault="007F7660" w:rsidP="00CD418F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</w:t>
            </w:r>
            <w:r w:rsidR="0010234C"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>Sykes</w:t>
            </w:r>
          </w:p>
        </w:tc>
      </w:tr>
      <w:tr w:rsidR="0010234C" w:rsidRPr="005B43C9" w14:paraId="29036562" w14:textId="77777777" w:rsidTr="003525AD">
        <w:tc>
          <w:tcPr>
            <w:tcW w:w="4644" w:type="dxa"/>
          </w:tcPr>
          <w:p w14:paraId="549A0C3D" w14:textId="77777777" w:rsidR="0010234C" w:rsidRPr="005B43C9" w:rsidRDefault="00565956" w:rsidP="00FC4D5D">
            <w:pPr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34D465FD" w14:textId="77777777" w:rsidR="0010234C" w:rsidRPr="0010234C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10234C">
              <w:rPr>
                <w:rFonts w:ascii="Arial" w:hAnsi="Arial" w:cs="Arial"/>
                <w:lang w:eastAsia="en-GB"/>
              </w:rPr>
              <w:t>Project Manager</w:t>
            </w:r>
          </w:p>
          <w:p w14:paraId="53596EFB" w14:textId="77777777" w:rsidR="0010234C" w:rsidRPr="0010234C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10234C">
              <w:rPr>
                <w:rFonts w:ascii="Arial" w:eastAsia="Arial" w:hAnsi="Arial" w:cs="Arial"/>
              </w:rPr>
              <w:t>Becky Martin</w:t>
            </w:r>
          </w:p>
        </w:tc>
      </w:tr>
      <w:tr w:rsidR="0010234C" w:rsidRPr="005B43C9" w14:paraId="0CA801F7" w14:textId="77777777" w:rsidTr="003525AD">
        <w:tc>
          <w:tcPr>
            <w:tcW w:w="4644" w:type="dxa"/>
          </w:tcPr>
          <w:p w14:paraId="02551E0C" w14:textId="77777777" w:rsidR="0010234C" w:rsidRPr="005B43C9" w:rsidRDefault="00565956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 w:rsidRPr="00D04F43">
              <w:rPr>
                <w:rFonts w:ascii="Arial" w:eastAsia="Arial" w:hAnsi="Arial" w:cs="Arial"/>
              </w:rPr>
              <w:t>NHS Bolton CCG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</w:tcPr>
          <w:p w14:paraId="7FB5552A" w14:textId="77777777" w:rsidR="00D04F43" w:rsidRDefault="00954A05" w:rsidP="00D04F43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Cancer Commissioning Manager</w:t>
            </w:r>
          </w:p>
          <w:p w14:paraId="23F5180A" w14:textId="5FF5EA82" w:rsidR="00954A05" w:rsidRPr="005B43C9" w:rsidRDefault="00954A05" w:rsidP="00D04F43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Sherida Collins</w:t>
            </w:r>
          </w:p>
        </w:tc>
      </w:tr>
      <w:tr w:rsidR="0010234C" w:rsidRPr="005B43C9" w14:paraId="7C241C19" w14:textId="77777777" w:rsidTr="003525AD">
        <w:tc>
          <w:tcPr>
            <w:tcW w:w="4644" w:type="dxa"/>
          </w:tcPr>
          <w:p w14:paraId="24601B67" w14:textId="77777777" w:rsidR="0010234C" w:rsidRPr="005B43C9" w:rsidRDefault="00565956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NHS Manchester CCG </w:t>
            </w:r>
          </w:p>
        </w:tc>
        <w:tc>
          <w:tcPr>
            <w:tcW w:w="4598" w:type="dxa"/>
          </w:tcPr>
          <w:p w14:paraId="1607FA83" w14:textId="77777777" w:rsidR="0010234C" w:rsidRPr="005B43C9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Cancer Commissioning Manager</w:t>
            </w:r>
          </w:p>
          <w:p w14:paraId="4B2240FE" w14:textId="77777777" w:rsidR="0010234C" w:rsidRPr="005B43C9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Coral Higgins</w:t>
            </w:r>
          </w:p>
        </w:tc>
      </w:tr>
      <w:tr w:rsidR="0010234C" w:rsidRPr="005B43C9" w14:paraId="27B5736A" w14:textId="77777777" w:rsidTr="003525AD">
        <w:tc>
          <w:tcPr>
            <w:tcW w:w="4644" w:type="dxa"/>
          </w:tcPr>
          <w:p w14:paraId="1056E465" w14:textId="77777777" w:rsidR="0010234C" w:rsidRPr="005B43C9" w:rsidRDefault="00565956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NHS Trafford CCG </w:t>
            </w:r>
          </w:p>
        </w:tc>
        <w:tc>
          <w:tcPr>
            <w:tcW w:w="4598" w:type="dxa"/>
          </w:tcPr>
          <w:p w14:paraId="7084AD29" w14:textId="77777777" w:rsidR="0010234C" w:rsidRPr="005B43C9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Cancer Commissioning Manager</w:t>
            </w:r>
          </w:p>
          <w:p w14:paraId="2CF4001F" w14:textId="77777777" w:rsidR="0010234C" w:rsidRPr="005B43C9" w:rsidRDefault="0010234C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5B43C9">
              <w:rPr>
                <w:rFonts w:ascii="Arial" w:eastAsia="Arial" w:hAnsi="Arial" w:cs="Arial"/>
              </w:rPr>
              <w:t>Tim Weedall</w:t>
            </w:r>
          </w:p>
        </w:tc>
      </w:tr>
      <w:tr w:rsidR="0010234C" w:rsidRPr="005B43C9" w14:paraId="67E42B3B" w14:textId="77777777" w:rsidTr="003525AD">
        <w:tc>
          <w:tcPr>
            <w:tcW w:w="4644" w:type="dxa"/>
          </w:tcPr>
          <w:p w14:paraId="77196E4A" w14:textId="77777777" w:rsidR="0010234C" w:rsidRPr="005B43C9" w:rsidRDefault="000E7EA8" w:rsidP="000E7EA8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Greater Manchester Health &amp; Social Care Partnership </w:t>
            </w:r>
          </w:p>
        </w:tc>
        <w:tc>
          <w:tcPr>
            <w:tcW w:w="4598" w:type="dxa"/>
          </w:tcPr>
          <w:p w14:paraId="25A90359" w14:textId="77777777" w:rsidR="0010234C" w:rsidRDefault="000E7EA8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0E7EA8">
              <w:rPr>
                <w:rFonts w:ascii="Arial" w:eastAsia="Arial" w:hAnsi="Arial" w:cs="Arial"/>
              </w:rPr>
              <w:t>GM Director of Primary Care</w:t>
            </w:r>
          </w:p>
          <w:p w14:paraId="5FF2278D" w14:textId="77777777" w:rsidR="000E7EA8" w:rsidRPr="005B43C9" w:rsidRDefault="000E7EA8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Browse </w:t>
            </w:r>
          </w:p>
        </w:tc>
      </w:tr>
      <w:tr w:rsidR="0010234C" w:rsidRPr="005B43C9" w14:paraId="5041DE38" w14:textId="77777777" w:rsidTr="003525AD">
        <w:tc>
          <w:tcPr>
            <w:tcW w:w="4644" w:type="dxa"/>
          </w:tcPr>
          <w:p w14:paraId="375B5C90" w14:textId="77777777" w:rsidR="0010234C" w:rsidRPr="005B43C9" w:rsidRDefault="00CD418F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Greater Manchester Health &amp; Social Care Partnership </w:t>
            </w:r>
          </w:p>
        </w:tc>
        <w:tc>
          <w:tcPr>
            <w:tcW w:w="4598" w:type="dxa"/>
          </w:tcPr>
          <w:p w14:paraId="46FAC9E4" w14:textId="77777777" w:rsidR="0010234C" w:rsidRDefault="00CD418F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Screening Commissioning </w:t>
            </w:r>
          </w:p>
          <w:p w14:paraId="1E2017E8" w14:textId="77777777" w:rsidR="00CD418F" w:rsidRPr="005B43C9" w:rsidRDefault="00CD418F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Amy Ashton </w:t>
            </w:r>
          </w:p>
        </w:tc>
      </w:tr>
      <w:tr w:rsidR="0010234C" w:rsidRPr="005B43C9" w14:paraId="013E248B" w14:textId="77777777" w:rsidTr="003525AD">
        <w:tc>
          <w:tcPr>
            <w:tcW w:w="4644" w:type="dxa"/>
          </w:tcPr>
          <w:p w14:paraId="09F6FA5D" w14:textId="77777777" w:rsidR="0010234C" w:rsidRPr="006546A9" w:rsidRDefault="00CF61D2" w:rsidP="003525AD">
            <w:pPr>
              <w:ind w:right="-46"/>
              <w:jc w:val="both"/>
              <w:rPr>
                <w:rFonts w:ascii="Arial" w:eastAsia="Arial" w:hAnsi="Arial" w:cs="Arial"/>
              </w:rPr>
            </w:pPr>
            <w:r w:rsidRPr="006546A9">
              <w:rPr>
                <w:rFonts w:ascii="Arial" w:eastAsia="Arial" w:hAnsi="Arial" w:cs="Arial"/>
              </w:rPr>
              <w:t xml:space="preserve">Macmillan </w:t>
            </w:r>
          </w:p>
        </w:tc>
        <w:tc>
          <w:tcPr>
            <w:tcW w:w="4598" w:type="dxa"/>
          </w:tcPr>
          <w:p w14:paraId="62EF8A77" w14:textId="77777777" w:rsidR="0010234C" w:rsidRPr="006546A9" w:rsidRDefault="00CF61D2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6546A9">
              <w:rPr>
                <w:rFonts w:ascii="Arial" w:eastAsia="Arial" w:hAnsi="Arial" w:cs="Arial"/>
              </w:rPr>
              <w:t xml:space="preserve">Macmillan </w:t>
            </w:r>
            <w:r w:rsidR="00CD418F" w:rsidRPr="006546A9">
              <w:rPr>
                <w:rFonts w:ascii="Arial" w:eastAsia="Arial" w:hAnsi="Arial" w:cs="Arial"/>
              </w:rPr>
              <w:t xml:space="preserve">Representative </w:t>
            </w:r>
          </w:p>
          <w:p w14:paraId="1A9FD86A" w14:textId="77777777" w:rsidR="00CD418F" w:rsidRPr="006546A9" w:rsidRDefault="00CF61D2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 w:rsidRPr="006546A9">
              <w:rPr>
                <w:rFonts w:ascii="Arial" w:eastAsia="Arial" w:hAnsi="Arial" w:cs="Arial"/>
              </w:rPr>
              <w:t xml:space="preserve">Fran Mellor </w:t>
            </w:r>
            <w:r w:rsidR="00E7543B">
              <w:rPr>
                <w:rFonts w:ascii="Arial" w:eastAsia="Arial" w:hAnsi="Arial" w:cs="Arial"/>
              </w:rPr>
              <w:t xml:space="preserve">/ Richard Hunt </w:t>
            </w:r>
          </w:p>
        </w:tc>
      </w:tr>
      <w:tr w:rsidR="00CD418F" w:rsidRPr="005B43C9" w14:paraId="0EBEBA06" w14:textId="77777777" w:rsidTr="003525AD">
        <w:tc>
          <w:tcPr>
            <w:tcW w:w="4644" w:type="dxa"/>
          </w:tcPr>
          <w:p w14:paraId="480C874B" w14:textId="77777777" w:rsidR="00CD418F" w:rsidRPr="005B43C9" w:rsidRDefault="00965B0F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Salford CVS </w:t>
            </w:r>
            <w:r w:rsidR="00E5191E">
              <w:rPr>
                <w:rFonts w:ascii="Arial" w:eastAsia="Arial" w:hAnsi="Arial" w:cs="Arial"/>
              </w:rPr>
              <w:t xml:space="preserve">/ Answer Cancer </w:t>
            </w:r>
          </w:p>
        </w:tc>
        <w:tc>
          <w:tcPr>
            <w:tcW w:w="4598" w:type="dxa"/>
          </w:tcPr>
          <w:p w14:paraId="23AF14D3" w14:textId="77777777" w:rsidR="00CD418F" w:rsidRPr="00CD418F" w:rsidRDefault="00E5191E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Adrian Smith / Jonny Hirst </w:t>
            </w:r>
          </w:p>
        </w:tc>
      </w:tr>
      <w:tr w:rsidR="00965B0F" w:rsidRPr="005B43C9" w14:paraId="7A2D035E" w14:textId="77777777" w:rsidTr="003525AD">
        <w:tc>
          <w:tcPr>
            <w:tcW w:w="4644" w:type="dxa"/>
          </w:tcPr>
          <w:p w14:paraId="45F323B7" w14:textId="77777777" w:rsidR="00965B0F" w:rsidRDefault="00965B0F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Survive UK </w:t>
            </w:r>
          </w:p>
        </w:tc>
        <w:tc>
          <w:tcPr>
            <w:tcW w:w="4598" w:type="dxa"/>
          </w:tcPr>
          <w:p w14:paraId="1BADEB6A" w14:textId="77777777" w:rsidR="00965B0F" w:rsidRPr="00CD418F" w:rsidRDefault="00965B0F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Marcella Turner </w:t>
            </w:r>
          </w:p>
        </w:tc>
      </w:tr>
      <w:tr w:rsidR="00213257" w:rsidRPr="005B43C9" w14:paraId="15018140" w14:textId="77777777" w:rsidTr="003525AD">
        <w:tc>
          <w:tcPr>
            <w:tcW w:w="4644" w:type="dxa"/>
          </w:tcPr>
          <w:p w14:paraId="2BE72064" w14:textId="77777777" w:rsidR="00213257" w:rsidRDefault="00213257" w:rsidP="00CD418F">
            <w:pPr>
              <w:ind w:right="-46"/>
              <w:rPr>
                <w:rFonts w:ascii="Arial" w:eastAsia="Arial" w:hAnsi="Arial" w:cs="Arial"/>
              </w:rPr>
            </w:pPr>
          </w:p>
          <w:p w14:paraId="5CD25DE4" w14:textId="77777777" w:rsidR="00213257" w:rsidRDefault="00213257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CRUK </w:t>
            </w:r>
          </w:p>
          <w:p w14:paraId="0D68CB33" w14:textId="77777777" w:rsidR="00213257" w:rsidRPr="00CD418F" w:rsidRDefault="00213257" w:rsidP="00CD418F">
            <w:pPr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4598" w:type="dxa"/>
          </w:tcPr>
          <w:p w14:paraId="08480F10" w14:textId="77777777" w:rsidR="00213257" w:rsidRDefault="00213257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</w:p>
          <w:p w14:paraId="4F76A0BE" w14:textId="77777777" w:rsidR="00213257" w:rsidRPr="00CD418F" w:rsidRDefault="00213257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Teresa Karran </w:t>
            </w:r>
          </w:p>
        </w:tc>
      </w:tr>
      <w:tr w:rsidR="00CD418F" w:rsidRPr="005B43C9" w14:paraId="4A3C2F87" w14:textId="77777777" w:rsidTr="003525AD">
        <w:tc>
          <w:tcPr>
            <w:tcW w:w="4644" w:type="dxa"/>
          </w:tcPr>
          <w:p w14:paraId="75C84120" w14:textId="77777777" w:rsidR="00CD418F" w:rsidRPr="00965B0F" w:rsidRDefault="00F46E37" w:rsidP="00CD418F">
            <w:pPr>
              <w:ind w:right="-46"/>
              <w:rPr>
                <w:rFonts w:ascii="Arial" w:eastAsia="Arial" w:hAnsi="Arial" w:cs="Arial"/>
              </w:rPr>
            </w:pPr>
            <w:r w:rsidRPr="00965B0F">
              <w:rPr>
                <w:rFonts w:ascii="Arial" w:eastAsia="Arial" w:hAnsi="Arial" w:cs="Arial"/>
              </w:rPr>
              <w:lastRenderedPageBreak/>
              <w:t>GM Cancer</w:t>
            </w:r>
          </w:p>
          <w:p w14:paraId="1E775067" w14:textId="77777777" w:rsidR="00213257" w:rsidRPr="00CD418F" w:rsidRDefault="00213257" w:rsidP="00CD418F">
            <w:pPr>
              <w:ind w:right="-46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598" w:type="dxa"/>
          </w:tcPr>
          <w:p w14:paraId="625448EC" w14:textId="77777777" w:rsidR="0006403E" w:rsidRDefault="00965B0F" w:rsidP="00481359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 w:rsidRPr="00965B0F">
              <w:rPr>
                <w:rFonts w:ascii="Arial" w:eastAsia="Arial" w:hAnsi="Arial" w:cs="Arial"/>
              </w:rPr>
              <w:t xml:space="preserve">Interim </w:t>
            </w:r>
            <w:r>
              <w:rPr>
                <w:rFonts w:ascii="Arial" w:eastAsia="Arial" w:hAnsi="Arial" w:cs="Arial"/>
              </w:rPr>
              <w:t xml:space="preserve">User Involvement programme lead (User Involvement representative) </w:t>
            </w:r>
          </w:p>
          <w:p w14:paraId="567E66D7" w14:textId="77777777" w:rsidR="00965B0F" w:rsidRPr="00CD418F" w:rsidRDefault="00965B0F" w:rsidP="00481359">
            <w:pPr>
              <w:spacing w:line="276" w:lineRule="auto"/>
              <w:ind w:right="-46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Sinead Collins </w:t>
            </w:r>
          </w:p>
        </w:tc>
      </w:tr>
      <w:tr w:rsidR="00CE3570" w:rsidRPr="005B43C9" w14:paraId="7633D505" w14:textId="77777777" w:rsidTr="003525AD">
        <w:tc>
          <w:tcPr>
            <w:tcW w:w="4644" w:type="dxa"/>
          </w:tcPr>
          <w:p w14:paraId="01F83DB1" w14:textId="77777777" w:rsidR="00CE3570" w:rsidRPr="00965B0F" w:rsidRDefault="00CE3570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2B635524" w14:textId="77777777" w:rsidR="00CE3570" w:rsidRDefault="00CE3570" w:rsidP="00481359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Patient Representative </w:t>
            </w:r>
          </w:p>
          <w:p w14:paraId="1CC61582" w14:textId="77777777" w:rsidR="00CE3570" w:rsidRPr="00965B0F" w:rsidRDefault="00CE3570" w:rsidP="00481359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Mike Thorpe </w:t>
            </w:r>
          </w:p>
        </w:tc>
      </w:tr>
      <w:tr w:rsidR="00CE3570" w:rsidRPr="005B43C9" w14:paraId="6E9471BD" w14:textId="77777777" w:rsidTr="003525AD">
        <w:tc>
          <w:tcPr>
            <w:tcW w:w="4644" w:type="dxa"/>
          </w:tcPr>
          <w:p w14:paraId="3D8014E1" w14:textId="77777777" w:rsidR="00CE3570" w:rsidRPr="00965B0F" w:rsidRDefault="00CE3570" w:rsidP="00CD418F">
            <w:pPr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75ADE383" w14:textId="77777777" w:rsidR="00CE3570" w:rsidRDefault="00CE3570" w:rsidP="00481359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Patient Representative </w:t>
            </w:r>
          </w:p>
          <w:p w14:paraId="2AFE0862" w14:textId="77777777" w:rsidR="00CE3570" w:rsidRPr="00965B0F" w:rsidRDefault="00CE3570" w:rsidP="00481359">
            <w:pPr>
              <w:spacing w:line="276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John Tattum </w:t>
            </w:r>
          </w:p>
        </w:tc>
      </w:tr>
      <w:tr w:rsidR="00CD418F" w:rsidRPr="005B43C9" w14:paraId="16D99436" w14:textId="77777777" w:rsidTr="003525AD">
        <w:tc>
          <w:tcPr>
            <w:tcW w:w="4644" w:type="dxa"/>
          </w:tcPr>
          <w:p w14:paraId="4FDC4D34" w14:textId="77777777" w:rsidR="00CD418F" w:rsidRPr="00CD418F" w:rsidRDefault="00CD418F" w:rsidP="00CD418F">
            <w:pPr>
              <w:ind w:right="-46"/>
              <w:rPr>
                <w:rFonts w:ascii="Arial" w:eastAsia="Arial" w:hAnsi="Arial" w:cs="Arial"/>
                <w:highlight w:val="yellow"/>
              </w:rPr>
            </w:pPr>
            <w:r w:rsidRPr="00CD418F">
              <w:rPr>
                <w:rFonts w:ascii="Arial" w:eastAsia="Arial" w:hAnsi="Arial" w:cs="Arial"/>
              </w:rPr>
              <w:t xml:space="preserve">GM Cancer </w:t>
            </w:r>
          </w:p>
        </w:tc>
        <w:tc>
          <w:tcPr>
            <w:tcW w:w="4598" w:type="dxa"/>
          </w:tcPr>
          <w:p w14:paraId="518AB34F" w14:textId="77777777" w:rsidR="00CD418F" w:rsidRPr="00CD418F" w:rsidRDefault="00E6309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GM Cancer Programme Lead</w:t>
            </w:r>
            <w:r w:rsidR="00CD418F" w:rsidRPr="00CD418F">
              <w:rPr>
                <w:rFonts w:ascii="Arial" w:eastAsia="Arial" w:hAnsi="Arial" w:cs="Arial"/>
                <w:bCs/>
                <w:spacing w:val="2"/>
              </w:rPr>
              <w:t xml:space="preserve"> (pathway boards representative)</w:t>
            </w:r>
          </w:p>
          <w:p w14:paraId="510DBB5C" w14:textId="77777777" w:rsidR="00CD418F" w:rsidRPr="00CD418F" w:rsidRDefault="00CD418F" w:rsidP="00CD418F">
            <w:pPr>
              <w:spacing w:line="276" w:lineRule="auto"/>
              <w:ind w:right="-46"/>
              <w:jc w:val="both"/>
              <w:rPr>
                <w:rFonts w:ascii="Arial" w:eastAsia="Arial" w:hAnsi="Arial" w:cs="Arial"/>
                <w:highlight w:val="yellow"/>
              </w:rPr>
            </w:pPr>
            <w:r w:rsidRPr="00CD418F">
              <w:rPr>
                <w:rFonts w:ascii="Arial" w:eastAsia="Arial" w:hAnsi="Arial" w:cs="Arial"/>
              </w:rPr>
              <w:t xml:space="preserve">Alison Armstrong </w:t>
            </w:r>
          </w:p>
        </w:tc>
      </w:tr>
      <w:tr w:rsidR="00CD418F" w:rsidRPr="005B43C9" w14:paraId="30038BFE" w14:textId="77777777" w:rsidTr="003525AD">
        <w:tc>
          <w:tcPr>
            <w:tcW w:w="4644" w:type="dxa"/>
          </w:tcPr>
          <w:p w14:paraId="3417A2A6" w14:textId="77777777" w:rsidR="00CD418F" w:rsidRPr="00CD418F" w:rsidRDefault="00CD418F" w:rsidP="00CD418F">
            <w:pPr>
              <w:ind w:right="-46"/>
              <w:rPr>
                <w:rFonts w:ascii="Arial" w:eastAsia="Arial" w:hAnsi="Arial" w:cs="Arial"/>
              </w:rPr>
            </w:pPr>
            <w:r w:rsidRPr="00CD418F">
              <w:rPr>
                <w:rFonts w:ascii="Arial" w:eastAsia="Arial" w:hAnsi="Arial" w:cs="Arial"/>
                <w:bCs/>
                <w:spacing w:val="2"/>
              </w:rPr>
              <w:t>GMHSCP/Health Innovation Manchester</w:t>
            </w:r>
          </w:p>
        </w:tc>
        <w:tc>
          <w:tcPr>
            <w:tcW w:w="4598" w:type="dxa"/>
          </w:tcPr>
          <w:p w14:paraId="09C79BA4" w14:textId="77777777" w:rsidR="00CD418F" w:rsidRPr="00CD418F" w:rsidRDefault="00CD418F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CD418F">
              <w:rPr>
                <w:rFonts w:ascii="Arial" w:eastAsia="Arial" w:hAnsi="Arial" w:cs="Arial"/>
                <w:bCs/>
                <w:spacing w:val="2"/>
              </w:rPr>
              <w:t>GM Digital Programme</w:t>
            </w:r>
            <w:r>
              <w:rPr>
                <w:rFonts w:ascii="Arial" w:eastAsia="Arial" w:hAnsi="Arial" w:cs="Arial"/>
                <w:bCs/>
                <w:spacing w:val="2"/>
              </w:rPr>
              <w:t xml:space="preserve"> lead </w:t>
            </w:r>
          </w:p>
          <w:p w14:paraId="49AA942E" w14:textId="77777777" w:rsidR="00CD418F" w:rsidRPr="00CD418F" w:rsidRDefault="00CD418F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CD418F">
              <w:rPr>
                <w:rFonts w:ascii="Arial" w:eastAsia="Arial" w:hAnsi="Arial" w:cs="Arial"/>
                <w:bCs/>
                <w:spacing w:val="2"/>
              </w:rPr>
              <w:t>Guy Lucchi</w:t>
            </w:r>
          </w:p>
        </w:tc>
      </w:tr>
      <w:tr w:rsidR="00CD418F" w:rsidRPr="005B43C9" w14:paraId="50029F4E" w14:textId="77777777" w:rsidTr="003525AD">
        <w:tc>
          <w:tcPr>
            <w:tcW w:w="4644" w:type="dxa"/>
          </w:tcPr>
          <w:p w14:paraId="131E5C9A" w14:textId="77777777" w:rsidR="00CD418F" w:rsidRPr="00CD418F" w:rsidRDefault="00CD418F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GM Cancer </w:t>
            </w:r>
          </w:p>
        </w:tc>
        <w:tc>
          <w:tcPr>
            <w:tcW w:w="4598" w:type="dxa"/>
          </w:tcPr>
          <w:p w14:paraId="0ED344CF" w14:textId="77777777" w:rsidR="00CD418F" w:rsidRDefault="00CD418F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Workforce Representative </w:t>
            </w:r>
          </w:p>
          <w:p w14:paraId="5A0369E7" w14:textId="51B1AB5D" w:rsidR="00CD418F" w:rsidRPr="00CD418F" w:rsidRDefault="00CD418F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Suzanne Lilley </w:t>
            </w:r>
            <w:r w:rsidR="00954A05">
              <w:rPr>
                <w:rFonts w:ascii="Arial" w:eastAsia="Arial" w:hAnsi="Arial" w:cs="Arial"/>
                <w:bCs/>
                <w:spacing w:val="2"/>
              </w:rPr>
              <w:t>/ Molly Pipping</w:t>
            </w:r>
          </w:p>
        </w:tc>
      </w:tr>
      <w:tr w:rsidR="0032103E" w:rsidRPr="005B43C9" w14:paraId="0A24F1C8" w14:textId="77777777" w:rsidTr="003525AD">
        <w:tc>
          <w:tcPr>
            <w:tcW w:w="4644" w:type="dxa"/>
          </w:tcPr>
          <w:p w14:paraId="0FA64BC1" w14:textId="77777777" w:rsidR="0032103E" w:rsidRDefault="0032103E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GM Cancer </w:t>
            </w:r>
          </w:p>
        </w:tc>
        <w:tc>
          <w:tcPr>
            <w:tcW w:w="4598" w:type="dxa"/>
          </w:tcPr>
          <w:p w14:paraId="79B4EB79" w14:textId="77777777" w:rsidR="0032103E" w:rsidRDefault="0032103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Communications Representative </w:t>
            </w:r>
          </w:p>
          <w:p w14:paraId="2CBA8249" w14:textId="4BF01B0D" w:rsidR="0032103E" w:rsidRDefault="0032103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Anna Perkins </w:t>
            </w:r>
            <w:r w:rsidR="00954A05">
              <w:rPr>
                <w:rFonts w:ascii="Arial" w:eastAsia="Arial" w:hAnsi="Arial" w:cs="Arial"/>
                <w:bCs/>
                <w:spacing w:val="2"/>
              </w:rPr>
              <w:t xml:space="preserve">/ Alison Foxley </w:t>
            </w:r>
          </w:p>
        </w:tc>
      </w:tr>
      <w:tr w:rsidR="001C78BC" w:rsidRPr="005B43C9" w14:paraId="3AFD3E4C" w14:textId="77777777" w:rsidTr="006546A9">
        <w:tc>
          <w:tcPr>
            <w:tcW w:w="4644" w:type="dxa"/>
            <w:shd w:val="clear" w:color="auto" w:fill="auto"/>
          </w:tcPr>
          <w:p w14:paraId="465C2F2B" w14:textId="77777777" w:rsidR="001C78BC" w:rsidRPr="006546A9" w:rsidRDefault="00CE3570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CE3570">
              <w:rPr>
                <w:rFonts w:ascii="Arial" w:eastAsia="Arial" w:hAnsi="Arial" w:cs="Arial"/>
                <w:bCs/>
                <w:spacing w:val="2"/>
              </w:rPr>
              <w:t>Stalybridge, Mossley and Dukinfield Primary Care Network</w:t>
            </w:r>
          </w:p>
        </w:tc>
        <w:tc>
          <w:tcPr>
            <w:tcW w:w="4598" w:type="dxa"/>
            <w:shd w:val="clear" w:color="auto" w:fill="auto"/>
          </w:tcPr>
          <w:p w14:paraId="598A5039" w14:textId="77777777" w:rsidR="00CE3570" w:rsidRDefault="00CE3570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CE3570">
              <w:rPr>
                <w:rFonts w:ascii="Arial" w:eastAsia="Arial" w:hAnsi="Arial" w:cs="Arial"/>
                <w:bCs/>
                <w:spacing w:val="2"/>
              </w:rPr>
              <w:t>PCN Community Cancer Care Nurse Specialist</w:t>
            </w:r>
          </w:p>
          <w:p w14:paraId="2A347F1D" w14:textId="77777777" w:rsidR="001C78BC" w:rsidRPr="006546A9" w:rsidRDefault="001C78BC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6546A9">
              <w:rPr>
                <w:rFonts w:ascii="Arial" w:eastAsia="Arial" w:hAnsi="Arial" w:cs="Arial"/>
                <w:bCs/>
                <w:spacing w:val="2"/>
              </w:rPr>
              <w:t>Claire Rimmer</w:t>
            </w:r>
          </w:p>
        </w:tc>
      </w:tr>
      <w:tr w:rsidR="00235A1E" w:rsidRPr="005B43C9" w14:paraId="50CDFFB2" w14:textId="77777777" w:rsidTr="006546A9">
        <w:tc>
          <w:tcPr>
            <w:tcW w:w="4644" w:type="dxa"/>
            <w:shd w:val="clear" w:color="auto" w:fill="auto"/>
          </w:tcPr>
          <w:p w14:paraId="204BBD62" w14:textId="77777777" w:rsidR="00235A1E" w:rsidRDefault="00235A1E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The Christie NHS Foundation Trust </w:t>
            </w:r>
          </w:p>
          <w:p w14:paraId="14AD0EED" w14:textId="77777777" w:rsidR="00235A1E" w:rsidRPr="006546A9" w:rsidRDefault="00235A1E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</w:p>
        </w:tc>
        <w:tc>
          <w:tcPr>
            <w:tcW w:w="4598" w:type="dxa"/>
            <w:shd w:val="clear" w:color="auto" w:fill="auto"/>
          </w:tcPr>
          <w:p w14:paraId="4E226806" w14:textId="77777777" w:rsidR="00235A1E" w:rsidRDefault="00235A1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Research Representative </w:t>
            </w:r>
          </w:p>
          <w:p w14:paraId="18FD846D" w14:textId="77777777" w:rsidR="00235A1E" w:rsidRPr="006546A9" w:rsidRDefault="00235A1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Emma Thorpe </w:t>
            </w:r>
          </w:p>
        </w:tc>
      </w:tr>
      <w:tr w:rsidR="00CE3570" w:rsidRPr="005B43C9" w14:paraId="55300220" w14:textId="77777777" w:rsidTr="006546A9">
        <w:tc>
          <w:tcPr>
            <w:tcW w:w="4644" w:type="dxa"/>
            <w:shd w:val="clear" w:color="auto" w:fill="auto"/>
          </w:tcPr>
          <w:p w14:paraId="09D72F0D" w14:textId="77777777" w:rsidR="00CE3570" w:rsidRDefault="00CE3570" w:rsidP="00CD41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NHS England &amp; NHS Improvement </w:t>
            </w:r>
          </w:p>
        </w:tc>
        <w:tc>
          <w:tcPr>
            <w:tcW w:w="4598" w:type="dxa"/>
            <w:shd w:val="clear" w:color="auto" w:fill="auto"/>
          </w:tcPr>
          <w:p w14:paraId="1F34C1F8" w14:textId="77777777" w:rsidR="00CE3570" w:rsidRDefault="00CE3570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CE3570">
              <w:rPr>
                <w:rFonts w:ascii="Arial" w:eastAsia="Arial" w:hAnsi="Arial" w:cs="Arial"/>
                <w:bCs/>
                <w:spacing w:val="2"/>
              </w:rPr>
              <w:t>Primary Care Provider Board</w:t>
            </w:r>
            <w:r>
              <w:rPr>
                <w:rFonts w:ascii="Arial" w:eastAsia="Arial" w:hAnsi="Arial" w:cs="Arial"/>
                <w:bCs/>
                <w:spacing w:val="2"/>
              </w:rPr>
              <w:t xml:space="preserve"> Representative </w:t>
            </w:r>
          </w:p>
          <w:p w14:paraId="4601FC11" w14:textId="77777777" w:rsidR="00CE3570" w:rsidRDefault="00CE3570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Janet Castrogiovanni </w:t>
            </w:r>
          </w:p>
        </w:tc>
      </w:tr>
      <w:tr w:rsidR="00E5191E" w:rsidRPr="005B43C9" w14:paraId="2A6D604D" w14:textId="77777777" w:rsidTr="006546A9">
        <w:tc>
          <w:tcPr>
            <w:tcW w:w="4644" w:type="dxa"/>
            <w:shd w:val="clear" w:color="auto" w:fill="auto"/>
          </w:tcPr>
          <w:p w14:paraId="2DCE5952" w14:textId="77777777" w:rsidR="00E5191E" w:rsidRDefault="006E728F" w:rsidP="006E72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Northern Care Alliance </w:t>
            </w:r>
          </w:p>
        </w:tc>
        <w:tc>
          <w:tcPr>
            <w:tcW w:w="4598" w:type="dxa"/>
            <w:shd w:val="clear" w:color="auto" w:fill="auto"/>
          </w:tcPr>
          <w:p w14:paraId="60457481" w14:textId="77777777" w:rsidR="006E728F" w:rsidRDefault="006E728F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 w:rsidRPr="006E728F">
              <w:rPr>
                <w:rFonts w:ascii="Arial" w:eastAsia="Arial" w:hAnsi="Arial" w:cs="Arial"/>
                <w:bCs/>
                <w:spacing w:val="2"/>
              </w:rPr>
              <w:t>Macmillan Deputy Lead Cancer Nurse</w:t>
            </w:r>
          </w:p>
          <w:p w14:paraId="63937145" w14:textId="77777777" w:rsidR="00E5191E" w:rsidRPr="00CE3570" w:rsidRDefault="00E5191E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Victoria Cooper</w:t>
            </w:r>
          </w:p>
        </w:tc>
      </w:tr>
      <w:tr w:rsidR="009F57B1" w:rsidRPr="005B43C9" w14:paraId="23CC593C" w14:textId="77777777" w:rsidTr="006546A9">
        <w:tc>
          <w:tcPr>
            <w:tcW w:w="4644" w:type="dxa"/>
            <w:shd w:val="clear" w:color="auto" w:fill="auto"/>
          </w:tcPr>
          <w:p w14:paraId="78248522" w14:textId="21660E4F" w:rsidR="009F57B1" w:rsidRDefault="009F57B1" w:rsidP="006E72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Greater Manchester Local Pharmaceutical Committee </w:t>
            </w:r>
          </w:p>
        </w:tc>
        <w:tc>
          <w:tcPr>
            <w:tcW w:w="4598" w:type="dxa"/>
            <w:shd w:val="clear" w:color="auto" w:fill="auto"/>
          </w:tcPr>
          <w:p w14:paraId="0D597B18" w14:textId="5189CCF1" w:rsidR="009F57B1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Director of Pharmacy Transformation</w:t>
            </w:r>
          </w:p>
          <w:p w14:paraId="2E881018" w14:textId="0F99DD0C" w:rsidR="009F57B1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Luvjit Kandula</w:t>
            </w:r>
          </w:p>
          <w:p w14:paraId="2C1459F8" w14:textId="718819FA" w:rsidR="009F57B1" w:rsidRPr="006E728F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</w:p>
        </w:tc>
      </w:tr>
      <w:tr w:rsidR="009F57B1" w:rsidRPr="005B43C9" w14:paraId="27B03C61" w14:textId="77777777" w:rsidTr="006546A9">
        <w:tc>
          <w:tcPr>
            <w:tcW w:w="4644" w:type="dxa"/>
            <w:shd w:val="clear" w:color="auto" w:fill="auto"/>
          </w:tcPr>
          <w:p w14:paraId="2F2CDDC8" w14:textId="77777777" w:rsidR="009F57B1" w:rsidRDefault="009F57B1" w:rsidP="006E72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Greater Manchester Local Pharmaceutical Committee</w:t>
            </w:r>
          </w:p>
          <w:p w14:paraId="2B906E55" w14:textId="10C34B4F" w:rsidR="009F57B1" w:rsidRDefault="009F57B1" w:rsidP="006E728F">
            <w:pPr>
              <w:ind w:right="-46"/>
              <w:rPr>
                <w:rFonts w:ascii="Arial" w:eastAsia="Arial" w:hAnsi="Arial" w:cs="Arial"/>
                <w:bCs/>
                <w:spacing w:val="2"/>
              </w:rPr>
            </w:pPr>
          </w:p>
        </w:tc>
        <w:tc>
          <w:tcPr>
            <w:tcW w:w="4598" w:type="dxa"/>
            <w:shd w:val="clear" w:color="auto" w:fill="auto"/>
          </w:tcPr>
          <w:p w14:paraId="017EEE80" w14:textId="77777777" w:rsidR="009F57B1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>Community Pharmacist</w:t>
            </w:r>
          </w:p>
          <w:p w14:paraId="3E9B7813" w14:textId="0ED7CE0D" w:rsidR="009F57B1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  <w:r>
              <w:rPr>
                <w:rFonts w:ascii="Arial" w:eastAsia="Arial" w:hAnsi="Arial" w:cs="Arial"/>
                <w:bCs/>
                <w:spacing w:val="2"/>
              </w:rPr>
              <w:t xml:space="preserve">Rachael Clarke </w:t>
            </w:r>
          </w:p>
          <w:p w14:paraId="5EE58F1D" w14:textId="4CE9C0EF" w:rsidR="009F57B1" w:rsidRDefault="009F57B1" w:rsidP="00CD418F">
            <w:pPr>
              <w:spacing w:before="25" w:line="276" w:lineRule="auto"/>
              <w:ind w:right="-46"/>
              <w:rPr>
                <w:rFonts w:ascii="Arial" w:eastAsia="Arial" w:hAnsi="Arial" w:cs="Arial"/>
                <w:bCs/>
                <w:spacing w:val="2"/>
              </w:rPr>
            </w:pPr>
          </w:p>
        </w:tc>
      </w:tr>
    </w:tbl>
    <w:p w14:paraId="41142398" w14:textId="77777777" w:rsidR="00FD6AAF" w:rsidRDefault="00FD6AAF" w:rsidP="005B43C9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</w:rPr>
      </w:pPr>
    </w:p>
    <w:p w14:paraId="3CA64BD8" w14:textId="77777777" w:rsidR="005B43C9" w:rsidRDefault="005B43C9" w:rsidP="005B43C9">
      <w:pPr>
        <w:ind w:right="-46"/>
        <w:jc w:val="both"/>
        <w:rPr>
          <w:rFonts w:ascii="Arial" w:eastAsia="Arial" w:hAnsi="Arial" w:cs="Arial"/>
        </w:rPr>
      </w:pPr>
      <w:r w:rsidRPr="005B43C9">
        <w:rPr>
          <w:rFonts w:ascii="Arial" w:eastAsia="Arial" w:hAnsi="Arial" w:cs="Arial"/>
        </w:rPr>
        <w:t>Members who cannot attend can send a representative with authority to make contributions on behalf of their organisations and / or commit to taking questions away and provide updates / responses after the meeting.</w:t>
      </w:r>
    </w:p>
    <w:p w14:paraId="52B87E33" w14:textId="77777777" w:rsidR="005B43C9" w:rsidRPr="005B43C9" w:rsidRDefault="005B43C9" w:rsidP="005B43C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</w:p>
    <w:p w14:paraId="0ACE577A" w14:textId="77777777" w:rsidR="005B43C9" w:rsidRDefault="008A4BA4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>Frequency of Meetings</w:t>
      </w:r>
    </w:p>
    <w:p w14:paraId="28FE9AD8" w14:textId="77777777" w:rsidR="00FD6AAF" w:rsidRDefault="00FD6AAF" w:rsidP="008A4BA4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A871ACC" w14:textId="77777777" w:rsidR="008A4BA4" w:rsidRDefault="008A4BA4" w:rsidP="008A4BA4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5B43C9">
        <w:rPr>
          <w:rFonts w:ascii="Arial" w:eastAsia="Arial" w:hAnsi="Arial" w:cs="Arial"/>
        </w:rPr>
        <w:t xml:space="preserve">The group will meet on a monthly basis </w:t>
      </w:r>
    </w:p>
    <w:p w14:paraId="3C1BE524" w14:textId="77777777" w:rsidR="008A4BA4" w:rsidRPr="008A4BA4" w:rsidRDefault="008A4BA4" w:rsidP="008A4B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</w:rPr>
      </w:pPr>
    </w:p>
    <w:p w14:paraId="15327889" w14:textId="77777777" w:rsidR="008A4BA4" w:rsidRDefault="008A4BA4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>Venue</w:t>
      </w:r>
    </w:p>
    <w:p w14:paraId="4C46ED2C" w14:textId="77777777" w:rsidR="00FD6AAF" w:rsidRDefault="00FD6AAF" w:rsidP="00FD6AAF">
      <w:pPr>
        <w:pStyle w:val="ListParagraph"/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color w:val="000000"/>
        </w:rPr>
      </w:pPr>
    </w:p>
    <w:p w14:paraId="58057CD0" w14:textId="77777777" w:rsidR="008A4BA4" w:rsidRPr="008A4BA4" w:rsidRDefault="008A4BA4" w:rsidP="008A4BA4">
      <w:pPr>
        <w:ind w:right="-46"/>
        <w:jc w:val="both"/>
        <w:rPr>
          <w:rFonts w:ascii="Arial" w:eastAsia="Arial" w:hAnsi="Arial" w:cs="Arial"/>
        </w:rPr>
      </w:pPr>
      <w:r w:rsidRPr="008A4BA4">
        <w:rPr>
          <w:rFonts w:ascii="Arial" w:eastAsia="Arial" w:hAnsi="Arial" w:cs="Arial"/>
        </w:rPr>
        <w:t>Meetings will be held as Microsoft Teams calls until national guidance in relation to working arrangements changes.</w:t>
      </w:r>
    </w:p>
    <w:p w14:paraId="65920A82" w14:textId="77777777" w:rsidR="008A4BA4" w:rsidRPr="008A4BA4" w:rsidRDefault="008A4BA4" w:rsidP="008A4BA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</w:p>
    <w:p w14:paraId="2EA9F9FD" w14:textId="77777777" w:rsidR="008A4BA4" w:rsidRDefault="008A4BA4" w:rsidP="006A43F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t>Meeting Administration</w:t>
      </w:r>
    </w:p>
    <w:p w14:paraId="49E833CE" w14:textId="77777777" w:rsidR="00FD6AAF" w:rsidRDefault="00FD6AAF" w:rsidP="008A4BA4">
      <w:pPr>
        <w:ind w:right="-46"/>
        <w:jc w:val="both"/>
        <w:rPr>
          <w:rFonts w:ascii="Arial" w:eastAsia="Arial" w:hAnsi="Arial" w:cs="Arial"/>
        </w:rPr>
      </w:pPr>
    </w:p>
    <w:p w14:paraId="6C1837F4" w14:textId="77777777" w:rsidR="006655F2" w:rsidRDefault="006655F2" w:rsidP="008A4BA4">
      <w:pP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Administrative support for the calls / meetings will be pro</w:t>
      </w:r>
      <w:r w:rsidR="00FD6AAF">
        <w:rPr>
          <w:rFonts w:ascii="Arial" w:eastAsia="Arial" w:hAnsi="Arial" w:cs="Arial"/>
        </w:rPr>
        <w:t>vided by the GM Cancer Alliance</w:t>
      </w:r>
    </w:p>
    <w:p w14:paraId="78278ED6" w14:textId="77777777" w:rsidR="006655F2" w:rsidRDefault="006655F2" w:rsidP="008A4BA4">
      <w:pPr>
        <w:ind w:right="-46"/>
        <w:jc w:val="both"/>
        <w:rPr>
          <w:rFonts w:ascii="Arial" w:eastAsia="Arial" w:hAnsi="Arial" w:cs="Arial"/>
        </w:rPr>
      </w:pPr>
    </w:p>
    <w:p w14:paraId="209FAA0B" w14:textId="77777777" w:rsidR="008A4BA4" w:rsidRPr="008A4BA4" w:rsidRDefault="008A4BA4" w:rsidP="008A4BA4">
      <w:pPr>
        <w:ind w:right="-46"/>
        <w:jc w:val="both"/>
        <w:rPr>
          <w:rFonts w:ascii="Arial" w:eastAsia="Arial" w:hAnsi="Arial" w:cs="Arial"/>
        </w:rPr>
      </w:pPr>
      <w:r w:rsidRPr="008A4BA4">
        <w:rPr>
          <w:rFonts w:ascii="Arial" w:eastAsia="Arial" w:hAnsi="Arial" w:cs="Arial"/>
        </w:rPr>
        <w:t>Agendas and papers will be shared by email a minimum of 4 working days before each meeting</w:t>
      </w:r>
    </w:p>
    <w:p w14:paraId="284B3D0B" w14:textId="77777777" w:rsidR="008A4BA4" w:rsidRPr="008A4BA4" w:rsidRDefault="008A4BA4" w:rsidP="008A4BA4">
      <w:pPr>
        <w:pStyle w:val="ListParagraph"/>
        <w:ind w:left="1080" w:right="-46"/>
        <w:jc w:val="both"/>
        <w:rPr>
          <w:rFonts w:ascii="Arial" w:eastAsia="Arial" w:hAnsi="Arial" w:cs="Arial"/>
        </w:rPr>
      </w:pPr>
    </w:p>
    <w:p w14:paraId="697188B0" w14:textId="77777777" w:rsidR="008A4BA4" w:rsidRPr="008A4BA4" w:rsidRDefault="008A4BA4" w:rsidP="008A4BA4">
      <w:pPr>
        <w:ind w:right="-46"/>
        <w:jc w:val="both"/>
        <w:rPr>
          <w:rFonts w:ascii="Arial" w:eastAsia="Arial" w:hAnsi="Arial" w:cs="Arial"/>
        </w:rPr>
      </w:pPr>
      <w:r w:rsidRPr="008A4BA4">
        <w:rPr>
          <w:rFonts w:ascii="Arial" w:eastAsia="Arial" w:hAnsi="Arial" w:cs="Arial"/>
        </w:rPr>
        <w:t>Notes and action points from each meeting will be recorded and shared within 7 working days of the meeting date.</w:t>
      </w:r>
    </w:p>
    <w:p w14:paraId="4395C2E5" w14:textId="77777777" w:rsidR="008A4BA4" w:rsidRPr="008A4BA4" w:rsidRDefault="008A4BA4" w:rsidP="008A4BA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</w:rPr>
      </w:pPr>
    </w:p>
    <w:p w14:paraId="6362A7CD" w14:textId="77777777" w:rsidR="00520EDB" w:rsidRPr="005B43C9" w:rsidRDefault="00520EDB" w:rsidP="00520EDB">
      <w:pPr>
        <w:pStyle w:val="Default"/>
        <w:rPr>
          <w:sz w:val="22"/>
          <w:szCs w:val="22"/>
        </w:rPr>
      </w:pPr>
    </w:p>
    <w:p w14:paraId="5ACC50CB" w14:textId="77777777" w:rsidR="00F12702" w:rsidRPr="00FD6AAF" w:rsidRDefault="00F12702" w:rsidP="00FD6AAF">
      <w:pPr>
        <w:pStyle w:val="Default"/>
        <w:rPr>
          <w:sz w:val="22"/>
          <w:szCs w:val="22"/>
        </w:rPr>
      </w:pPr>
    </w:p>
    <w:p w14:paraId="6B44561B" w14:textId="77777777" w:rsidR="00F12702" w:rsidRPr="005B43C9" w:rsidRDefault="00F12702" w:rsidP="00F12702">
      <w:pPr>
        <w:ind w:left="360" w:right="-46"/>
        <w:jc w:val="both"/>
        <w:rPr>
          <w:rFonts w:ascii="Arial" w:eastAsia="Arial" w:hAnsi="Arial" w:cs="Arial"/>
          <w:b/>
        </w:rPr>
      </w:pPr>
    </w:p>
    <w:p w14:paraId="37A84C42" w14:textId="77777777" w:rsidR="005B43C9" w:rsidRPr="005B43C9" w:rsidRDefault="00FD6AAF" w:rsidP="005B43C9">
      <w:pPr>
        <w:spacing w:before="25"/>
        <w:ind w:right="-46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Version created:</w:t>
      </w:r>
      <w:r>
        <w:rPr>
          <w:rFonts w:ascii="Arial" w:eastAsia="Arial" w:hAnsi="Arial" w:cs="Arial"/>
          <w:b/>
          <w:bCs/>
          <w:spacing w:val="-1"/>
        </w:rPr>
        <w:tab/>
        <w:t>March</w:t>
      </w:r>
      <w:r w:rsidR="005B43C9" w:rsidRPr="005B43C9">
        <w:rPr>
          <w:rFonts w:ascii="Arial" w:eastAsia="Arial" w:hAnsi="Arial" w:cs="Arial"/>
          <w:b/>
          <w:bCs/>
          <w:spacing w:val="-1"/>
        </w:rPr>
        <w:t xml:space="preserve"> 2021</w:t>
      </w:r>
    </w:p>
    <w:p w14:paraId="4E8262F5" w14:textId="77777777" w:rsidR="005B43C9" w:rsidRPr="005B43C9" w:rsidRDefault="00FD6AAF" w:rsidP="005B43C9">
      <w:pPr>
        <w:spacing w:before="25"/>
        <w:ind w:right="-46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For review: 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ab/>
      </w:r>
      <w:r w:rsidR="0006403E">
        <w:rPr>
          <w:rFonts w:ascii="Arial" w:eastAsia="Arial" w:hAnsi="Arial" w:cs="Arial"/>
          <w:b/>
          <w:bCs/>
          <w:spacing w:val="-1"/>
        </w:rPr>
        <w:t>Ongoing/</w:t>
      </w:r>
      <w:r>
        <w:rPr>
          <w:rFonts w:ascii="Arial" w:eastAsia="Arial" w:hAnsi="Arial" w:cs="Arial"/>
          <w:b/>
          <w:bCs/>
          <w:spacing w:val="-1"/>
        </w:rPr>
        <w:t xml:space="preserve">March </w:t>
      </w:r>
      <w:r w:rsidR="005B43C9" w:rsidRPr="005B43C9">
        <w:rPr>
          <w:rFonts w:ascii="Arial" w:eastAsia="Arial" w:hAnsi="Arial" w:cs="Arial"/>
          <w:b/>
          <w:bCs/>
          <w:spacing w:val="-1"/>
        </w:rPr>
        <w:t>2022 (at the latest)</w:t>
      </w:r>
    </w:p>
    <w:sectPr w:rsidR="005B43C9" w:rsidRPr="005B43C9" w:rsidSect="005B43C9">
      <w:headerReference w:type="default" r:id="rId8"/>
      <w:footerReference w:type="default" r:id="rId9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E3F8" w14:textId="77777777" w:rsidR="00C45871" w:rsidRDefault="00C45871" w:rsidP="00594099">
      <w:r>
        <w:separator/>
      </w:r>
    </w:p>
  </w:endnote>
  <w:endnote w:type="continuationSeparator" w:id="0">
    <w:p w14:paraId="31F24A8A" w14:textId="77777777" w:rsidR="00C45871" w:rsidRDefault="00C45871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58E" w14:textId="77777777" w:rsidR="00402721" w:rsidRDefault="004027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E600861" wp14:editId="252E568B">
          <wp:simplePos x="0" y="0"/>
          <wp:positionH relativeFrom="page">
            <wp:posOffset>-97696</wp:posOffset>
          </wp:positionH>
          <wp:positionV relativeFrom="paragraph">
            <wp:posOffset>-1354455</wp:posOffset>
          </wp:positionV>
          <wp:extent cx="8401591" cy="1965894"/>
          <wp:effectExtent l="0" t="0" r="0" b="0"/>
          <wp:wrapNone/>
          <wp:docPr id="826" name="Graphic 8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Graphic 8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678" cy="19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28D1" w14:textId="77777777" w:rsidR="00C45871" w:rsidRDefault="00C45871" w:rsidP="00594099">
      <w:r>
        <w:separator/>
      </w:r>
    </w:p>
  </w:footnote>
  <w:footnote w:type="continuationSeparator" w:id="0">
    <w:p w14:paraId="1A857D7F" w14:textId="77777777" w:rsidR="00C45871" w:rsidRDefault="00C45871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79E2" w14:textId="77777777" w:rsidR="00402721" w:rsidRDefault="004027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9A87E3A" wp14:editId="5FFF40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5442" cy="1329070"/>
          <wp:effectExtent l="0" t="0" r="3175" b="444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589" cy="133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B9C3A" w14:textId="77777777" w:rsidR="00402721" w:rsidRDefault="00402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90F"/>
    <w:multiLevelType w:val="hybridMultilevel"/>
    <w:tmpl w:val="7196ED7E"/>
    <w:lvl w:ilvl="0" w:tplc="7BC253CC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0F45145"/>
    <w:multiLevelType w:val="hybridMultilevel"/>
    <w:tmpl w:val="C80E6270"/>
    <w:lvl w:ilvl="0" w:tplc="D4067BB2">
      <w:start w:val="1"/>
      <w:numFmt w:val="bullet"/>
      <w:pStyle w:val="NUMBullets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7320053"/>
    <w:multiLevelType w:val="hybridMultilevel"/>
    <w:tmpl w:val="2D684376"/>
    <w:lvl w:ilvl="0" w:tplc="A5F8A76A">
      <w:start w:val="1"/>
      <w:numFmt w:val="lowerLetter"/>
      <w:lvlText w:val="%1."/>
      <w:lvlJc w:val="left"/>
      <w:pPr>
        <w:ind w:left="473" w:hanging="360"/>
      </w:pPr>
      <w:rPr>
        <w:rFonts w:hint="default"/>
        <w:b/>
        <w:color w:val="B1D118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B84547E"/>
    <w:multiLevelType w:val="hybridMultilevel"/>
    <w:tmpl w:val="562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0E70"/>
    <w:multiLevelType w:val="hybridMultilevel"/>
    <w:tmpl w:val="FFD8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6B86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4C93"/>
    <w:multiLevelType w:val="hybridMultilevel"/>
    <w:tmpl w:val="D458BF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7109C"/>
    <w:multiLevelType w:val="hybridMultilevel"/>
    <w:tmpl w:val="D622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176F"/>
    <w:multiLevelType w:val="multilevel"/>
    <w:tmpl w:val="943C2B5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8D516B"/>
    <w:multiLevelType w:val="multilevel"/>
    <w:tmpl w:val="8B967A98"/>
    <w:lvl w:ilvl="0">
      <w:start w:val="1"/>
      <w:numFmt w:val="decimal"/>
      <w:pStyle w:val="NUMHeading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5FC71513"/>
    <w:multiLevelType w:val="hybridMultilevel"/>
    <w:tmpl w:val="4D20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96446"/>
    <w:multiLevelType w:val="hybridMultilevel"/>
    <w:tmpl w:val="BB80A644"/>
    <w:lvl w:ilvl="0" w:tplc="539626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FA5"/>
    <w:multiLevelType w:val="hybridMultilevel"/>
    <w:tmpl w:val="843EE5BA"/>
    <w:lvl w:ilvl="0" w:tplc="B5F4C3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99"/>
    <w:rsid w:val="000070E2"/>
    <w:rsid w:val="00025CF7"/>
    <w:rsid w:val="00033527"/>
    <w:rsid w:val="000407D2"/>
    <w:rsid w:val="00046E1E"/>
    <w:rsid w:val="0005725B"/>
    <w:rsid w:val="0006403E"/>
    <w:rsid w:val="000900D8"/>
    <w:rsid w:val="00096B9A"/>
    <w:rsid w:val="000A05D3"/>
    <w:rsid w:val="000E0A79"/>
    <w:rsid w:val="000E7EA8"/>
    <w:rsid w:val="000F1616"/>
    <w:rsid w:val="0010234C"/>
    <w:rsid w:val="0013629E"/>
    <w:rsid w:val="00162DB5"/>
    <w:rsid w:val="001649EA"/>
    <w:rsid w:val="001709DB"/>
    <w:rsid w:val="001904CC"/>
    <w:rsid w:val="001960AD"/>
    <w:rsid w:val="001A0F8C"/>
    <w:rsid w:val="001C0885"/>
    <w:rsid w:val="001C78BC"/>
    <w:rsid w:val="001D055A"/>
    <w:rsid w:val="001D224E"/>
    <w:rsid w:val="001D5161"/>
    <w:rsid w:val="001D75F4"/>
    <w:rsid w:val="001F73B7"/>
    <w:rsid w:val="001F79F0"/>
    <w:rsid w:val="00213257"/>
    <w:rsid w:val="00235A1E"/>
    <w:rsid w:val="002472AF"/>
    <w:rsid w:val="00261292"/>
    <w:rsid w:val="0027399B"/>
    <w:rsid w:val="00282632"/>
    <w:rsid w:val="00285D05"/>
    <w:rsid w:val="0029772E"/>
    <w:rsid w:val="002B3ED4"/>
    <w:rsid w:val="002B7566"/>
    <w:rsid w:val="002C57F6"/>
    <w:rsid w:val="002E5EB5"/>
    <w:rsid w:val="002E71A5"/>
    <w:rsid w:val="00305973"/>
    <w:rsid w:val="00307921"/>
    <w:rsid w:val="00320A4B"/>
    <w:rsid w:val="0032103E"/>
    <w:rsid w:val="00327246"/>
    <w:rsid w:val="00332A39"/>
    <w:rsid w:val="00334DD5"/>
    <w:rsid w:val="00343064"/>
    <w:rsid w:val="003607E1"/>
    <w:rsid w:val="00362C98"/>
    <w:rsid w:val="0036656E"/>
    <w:rsid w:val="00366D3A"/>
    <w:rsid w:val="0038424F"/>
    <w:rsid w:val="00387A20"/>
    <w:rsid w:val="003902A2"/>
    <w:rsid w:val="0039133E"/>
    <w:rsid w:val="003A40EB"/>
    <w:rsid w:val="003A5444"/>
    <w:rsid w:val="003B2047"/>
    <w:rsid w:val="003B6C28"/>
    <w:rsid w:val="003C5DB8"/>
    <w:rsid w:val="003D49A4"/>
    <w:rsid w:val="003E17D3"/>
    <w:rsid w:val="003F290D"/>
    <w:rsid w:val="0040061A"/>
    <w:rsid w:val="00400DEE"/>
    <w:rsid w:val="00402721"/>
    <w:rsid w:val="004033C6"/>
    <w:rsid w:val="00426D62"/>
    <w:rsid w:val="0043619D"/>
    <w:rsid w:val="00436AA4"/>
    <w:rsid w:val="00473209"/>
    <w:rsid w:val="00481359"/>
    <w:rsid w:val="004822BC"/>
    <w:rsid w:val="0049173B"/>
    <w:rsid w:val="004C22F2"/>
    <w:rsid w:val="004C5EB5"/>
    <w:rsid w:val="004D2221"/>
    <w:rsid w:val="004D714E"/>
    <w:rsid w:val="004E4DB5"/>
    <w:rsid w:val="004E5B8A"/>
    <w:rsid w:val="00503503"/>
    <w:rsid w:val="0050540E"/>
    <w:rsid w:val="00516A20"/>
    <w:rsid w:val="00520EDB"/>
    <w:rsid w:val="00526394"/>
    <w:rsid w:val="0054701A"/>
    <w:rsid w:val="00565956"/>
    <w:rsid w:val="00570035"/>
    <w:rsid w:val="005758C7"/>
    <w:rsid w:val="00577ABA"/>
    <w:rsid w:val="00581D19"/>
    <w:rsid w:val="005857D0"/>
    <w:rsid w:val="00591C9E"/>
    <w:rsid w:val="00594099"/>
    <w:rsid w:val="005A5B0C"/>
    <w:rsid w:val="005B43C9"/>
    <w:rsid w:val="005E159C"/>
    <w:rsid w:val="005F292C"/>
    <w:rsid w:val="005F7C70"/>
    <w:rsid w:val="00626C25"/>
    <w:rsid w:val="00627C22"/>
    <w:rsid w:val="00650CDF"/>
    <w:rsid w:val="006546A9"/>
    <w:rsid w:val="006655F2"/>
    <w:rsid w:val="00671F31"/>
    <w:rsid w:val="006A1F22"/>
    <w:rsid w:val="006A43F7"/>
    <w:rsid w:val="006A55D8"/>
    <w:rsid w:val="006D5A91"/>
    <w:rsid w:val="006E728F"/>
    <w:rsid w:val="00700174"/>
    <w:rsid w:val="007374C4"/>
    <w:rsid w:val="007379A6"/>
    <w:rsid w:val="00767031"/>
    <w:rsid w:val="0078112A"/>
    <w:rsid w:val="007878DA"/>
    <w:rsid w:val="00794EB7"/>
    <w:rsid w:val="007A0698"/>
    <w:rsid w:val="007A1CB7"/>
    <w:rsid w:val="007D57D8"/>
    <w:rsid w:val="007D780D"/>
    <w:rsid w:val="007E0ECF"/>
    <w:rsid w:val="007F7660"/>
    <w:rsid w:val="00803DEF"/>
    <w:rsid w:val="00817889"/>
    <w:rsid w:val="0082724A"/>
    <w:rsid w:val="008277BC"/>
    <w:rsid w:val="00847CFD"/>
    <w:rsid w:val="00863911"/>
    <w:rsid w:val="008709AB"/>
    <w:rsid w:val="00872F8B"/>
    <w:rsid w:val="00874613"/>
    <w:rsid w:val="00886F8D"/>
    <w:rsid w:val="00896ED5"/>
    <w:rsid w:val="008A4BA4"/>
    <w:rsid w:val="008E1906"/>
    <w:rsid w:val="008E4ED5"/>
    <w:rsid w:val="00914A6B"/>
    <w:rsid w:val="009157DF"/>
    <w:rsid w:val="00935F44"/>
    <w:rsid w:val="00954A05"/>
    <w:rsid w:val="00961E21"/>
    <w:rsid w:val="00965B0F"/>
    <w:rsid w:val="0097023A"/>
    <w:rsid w:val="00981D72"/>
    <w:rsid w:val="009A4C01"/>
    <w:rsid w:val="009C133C"/>
    <w:rsid w:val="009C327D"/>
    <w:rsid w:val="009D06A2"/>
    <w:rsid w:val="009E3253"/>
    <w:rsid w:val="009F57B1"/>
    <w:rsid w:val="009F5C33"/>
    <w:rsid w:val="00A10100"/>
    <w:rsid w:val="00A12D1C"/>
    <w:rsid w:val="00A40508"/>
    <w:rsid w:val="00A40DB2"/>
    <w:rsid w:val="00A44140"/>
    <w:rsid w:val="00A510E3"/>
    <w:rsid w:val="00A537BB"/>
    <w:rsid w:val="00A61232"/>
    <w:rsid w:val="00A65398"/>
    <w:rsid w:val="00A86AB6"/>
    <w:rsid w:val="00A940E3"/>
    <w:rsid w:val="00AA4BB6"/>
    <w:rsid w:val="00AA7933"/>
    <w:rsid w:val="00AB0D23"/>
    <w:rsid w:val="00B002FC"/>
    <w:rsid w:val="00B1263C"/>
    <w:rsid w:val="00B16DBA"/>
    <w:rsid w:val="00B24D8F"/>
    <w:rsid w:val="00B25D2B"/>
    <w:rsid w:val="00B55A58"/>
    <w:rsid w:val="00B823DE"/>
    <w:rsid w:val="00BA0592"/>
    <w:rsid w:val="00BA0CAA"/>
    <w:rsid w:val="00BA711F"/>
    <w:rsid w:val="00BA77DC"/>
    <w:rsid w:val="00BC3581"/>
    <w:rsid w:val="00BD047E"/>
    <w:rsid w:val="00BE4E1A"/>
    <w:rsid w:val="00BF04C4"/>
    <w:rsid w:val="00C127D5"/>
    <w:rsid w:val="00C44420"/>
    <w:rsid w:val="00C45871"/>
    <w:rsid w:val="00C46E4D"/>
    <w:rsid w:val="00C5272B"/>
    <w:rsid w:val="00C70E22"/>
    <w:rsid w:val="00C97223"/>
    <w:rsid w:val="00C97CD8"/>
    <w:rsid w:val="00CA01CC"/>
    <w:rsid w:val="00CA1442"/>
    <w:rsid w:val="00CB0337"/>
    <w:rsid w:val="00CD418F"/>
    <w:rsid w:val="00CE3570"/>
    <w:rsid w:val="00CF56B4"/>
    <w:rsid w:val="00CF61D2"/>
    <w:rsid w:val="00D04F43"/>
    <w:rsid w:val="00D1022A"/>
    <w:rsid w:val="00D22055"/>
    <w:rsid w:val="00D249C0"/>
    <w:rsid w:val="00D31C97"/>
    <w:rsid w:val="00D34D42"/>
    <w:rsid w:val="00D56D37"/>
    <w:rsid w:val="00D83E6B"/>
    <w:rsid w:val="00D855E4"/>
    <w:rsid w:val="00D9300D"/>
    <w:rsid w:val="00DA4906"/>
    <w:rsid w:val="00DC2D03"/>
    <w:rsid w:val="00DC5D7D"/>
    <w:rsid w:val="00DD2062"/>
    <w:rsid w:val="00DE432E"/>
    <w:rsid w:val="00E06588"/>
    <w:rsid w:val="00E22059"/>
    <w:rsid w:val="00E300B7"/>
    <w:rsid w:val="00E31DBE"/>
    <w:rsid w:val="00E5191E"/>
    <w:rsid w:val="00E62079"/>
    <w:rsid w:val="00E6309E"/>
    <w:rsid w:val="00E7543B"/>
    <w:rsid w:val="00E80A6C"/>
    <w:rsid w:val="00EA0C80"/>
    <w:rsid w:val="00EC4B3C"/>
    <w:rsid w:val="00EE539A"/>
    <w:rsid w:val="00EF0520"/>
    <w:rsid w:val="00EF7A07"/>
    <w:rsid w:val="00F12702"/>
    <w:rsid w:val="00F16E4E"/>
    <w:rsid w:val="00F431D2"/>
    <w:rsid w:val="00F46E37"/>
    <w:rsid w:val="00F65598"/>
    <w:rsid w:val="00F73F6E"/>
    <w:rsid w:val="00F96538"/>
    <w:rsid w:val="00FD4BDF"/>
    <w:rsid w:val="00FD4E44"/>
    <w:rsid w:val="00FD6AAF"/>
    <w:rsid w:val="00FD70EB"/>
    <w:rsid w:val="00FE39E8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49C8CDA"/>
  <w15:docId w15:val="{2BD0BE45-60DE-4197-80E8-F7D7EF0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paragraph" w:styleId="ListParagraph">
    <w:name w:val="List Paragraph"/>
    <w:aliases w:val="Bulleted list,Dot pt,Colorful List - Accent 11,Bullet 1,No Spacing1,List Paragraph Char Char Char,Indicator Text,List Paragraph1,Numbered Para 1,Bullet Points,MAIN CONTENT,List Paragraph12,F5 List Paragraph,List Paragraph2,Normal numbered"/>
    <w:basedOn w:val="Normal"/>
    <w:link w:val="ListParagraphChar"/>
    <w:uiPriority w:val="34"/>
    <w:qFormat/>
    <w:rsid w:val="00C4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66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ed list Char,Dot pt Char,Colorful List - Accent 11 Char,Bullet 1 Char,No Spacing1 Char,List Paragraph Char Char Char Char,Indicator Text Char,List Paragraph1 Char,Numbered Para 1 Char,Bullet Points Char,MAIN CONTENT Char"/>
    <w:link w:val="ListParagraph"/>
    <w:uiPriority w:val="34"/>
    <w:qFormat/>
    <w:rsid w:val="0036656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6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1A5"/>
    <w:rPr>
      <w:color w:val="0563C1" w:themeColor="hyperlink"/>
      <w:u w:val="single"/>
    </w:rPr>
  </w:style>
  <w:style w:type="paragraph" w:customStyle="1" w:styleId="Default">
    <w:name w:val="Default"/>
    <w:rsid w:val="002E7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1A5"/>
  </w:style>
  <w:style w:type="character" w:customStyle="1" w:styleId="null1">
    <w:name w:val="null1"/>
    <w:basedOn w:val="DefaultParagraphFont"/>
    <w:rsid w:val="002E71A5"/>
  </w:style>
  <w:style w:type="paragraph" w:customStyle="1" w:styleId="NUMHeading">
    <w:name w:val="NUM Heading"/>
    <w:basedOn w:val="Normal"/>
    <w:qFormat/>
    <w:rsid w:val="00B25D2B"/>
    <w:pPr>
      <w:keepNext/>
      <w:numPr>
        <w:numId w:val="1"/>
      </w:numPr>
      <w:spacing w:before="480" w:after="240" w:line="276" w:lineRule="auto"/>
      <w:jc w:val="both"/>
    </w:pPr>
    <w:rPr>
      <w:rFonts w:ascii="Arial" w:hAnsi="Arial"/>
      <w:b/>
      <w:caps/>
      <w:color w:val="000000"/>
    </w:rPr>
  </w:style>
  <w:style w:type="paragraph" w:customStyle="1" w:styleId="NUMText">
    <w:name w:val="NUM Text"/>
    <w:basedOn w:val="Normal"/>
    <w:link w:val="NUMTextChar"/>
    <w:qFormat/>
    <w:rsid w:val="00B25D2B"/>
    <w:pPr>
      <w:numPr>
        <w:ilvl w:val="1"/>
        <w:numId w:val="1"/>
      </w:numPr>
      <w:spacing w:before="240" w:after="240" w:line="276" w:lineRule="auto"/>
      <w:jc w:val="both"/>
    </w:pPr>
    <w:rPr>
      <w:rFonts w:ascii="Arial" w:hAnsi="Arial"/>
      <w:color w:val="000000"/>
    </w:rPr>
  </w:style>
  <w:style w:type="character" w:customStyle="1" w:styleId="NUMTextChar">
    <w:name w:val="NUM Text Char"/>
    <w:link w:val="NUMText"/>
    <w:rsid w:val="00B25D2B"/>
    <w:rPr>
      <w:rFonts w:ascii="Arial" w:eastAsia="Calibri" w:hAnsi="Arial" w:cs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0E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0E3"/>
    <w:rPr>
      <w:sz w:val="20"/>
      <w:szCs w:val="20"/>
    </w:rPr>
  </w:style>
  <w:style w:type="character" w:customStyle="1" w:styleId="st1">
    <w:name w:val="st1"/>
    <w:basedOn w:val="DefaultParagraphFont"/>
    <w:rsid w:val="00B823DE"/>
  </w:style>
  <w:style w:type="paragraph" w:styleId="NormalWeb">
    <w:name w:val="Normal (Web)"/>
    <w:basedOn w:val="Normal"/>
    <w:uiPriority w:val="99"/>
    <w:unhideWhenUsed/>
    <w:rsid w:val="00626C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6C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23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3607E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7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7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607E1"/>
    <w:rPr>
      <w:vertAlign w:val="superscript"/>
    </w:rPr>
  </w:style>
  <w:style w:type="paragraph" w:styleId="Revision">
    <w:name w:val="Revision"/>
    <w:hidden/>
    <w:uiPriority w:val="99"/>
    <w:semiHidden/>
    <w:rsid w:val="003607E1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3607E1"/>
    <w:rPr>
      <w:color w:val="2E008B"/>
      <w:u w:val="single"/>
    </w:rPr>
  </w:style>
  <w:style w:type="numbering" w:customStyle="1" w:styleId="Style1">
    <w:name w:val="Style1"/>
    <w:uiPriority w:val="99"/>
    <w:rsid w:val="003607E1"/>
    <w:pPr>
      <w:numPr>
        <w:numId w:val="4"/>
      </w:numPr>
    </w:pPr>
  </w:style>
  <w:style w:type="paragraph" w:customStyle="1" w:styleId="Body">
    <w:name w:val="Body"/>
    <w:uiPriority w:val="99"/>
    <w:rsid w:val="003607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607E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3607E1"/>
    <w:pPr>
      <w:keepNext/>
      <w:spacing w:before="480" w:after="240" w:line="276" w:lineRule="auto"/>
      <w:jc w:val="both"/>
    </w:pPr>
    <w:rPr>
      <w:rFonts w:ascii="Arial" w:hAnsi="Arial"/>
      <w:b/>
      <w:caps/>
      <w:color w:val="000000"/>
    </w:rPr>
  </w:style>
  <w:style w:type="character" w:customStyle="1" w:styleId="HeadingChar">
    <w:name w:val="Heading Char"/>
    <w:link w:val="Heading"/>
    <w:rsid w:val="003607E1"/>
    <w:rPr>
      <w:rFonts w:ascii="Arial" w:eastAsia="Calibri" w:hAnsi="Arial" w:cs="Times New Roman"/>
      <w:b/>
      <w:caps/>
      <w:color w:val="000000"/>
    </w:rPr>
  </w:style>
  <w:style w:type="paragraph" w:customStyle="1" w:styleId="NUMBullets">
    <w:name w:val="NUM Bullets"/>
    <w:basedOn w:val="ListParagraph"/>
    <w:link w:val="NUMBulletsChar"/>
    <w:qFormat/>
    <w:rsid w:val="003607E1"/>
    <w:pPr>
      <w:numPr>
        <w:numId w:val="5"/>
      </w:numPr>
      <w:spacing w:before="240" w:after="240" w:line="276" w:lineRule="auto"/>
      <w:contextualSpacing w:val="0"/>
      <w:jc w:val="both"/>
    </w:pPr>
    <w:rPr>
      <w:rFonts w:ascii="Arial" w:hAnsi="Arial"/>
      <w:color w:val="000000"/>
    </w:rPr>
  </w:style>
  <w:style w:type="character" w:customStyle="1" w:styleId="NUMBulletsChar">
    <w:name w:val="NUM Bullets Char"/>
    <w:link w:val="NUMBullets"/>
    <w:rsid w:val="003607E1"/>
    <w:rPr>
      <w:rFonts w:ascii="Arial" w:eastAsia="Calibri" w:hAnsi="Arial" w:cs="Times New Roman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3607E1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7E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6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9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72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4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4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51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1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4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96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40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0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05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68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25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7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81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98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0558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79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5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1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9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C323-E87C-4A01-BE6B-7A68F6F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McConnochie</dc:creator>
  <cp:lastModifiedBy>DAVIES, Rebecca (THE CHRISTIE NHS FOUNDATION TRUST)</cp:lastModifiedBy>
  <cp:revision>49</cp:revision>
  <cp:lastPrinted>2020-08-14T13:42:00Z</cp:lastPrinted>
  <dcterms:created xsi:type="dcterms:W3CDTF">2021-01-25T14:33:00Z</dcterms:created>
  <dcterms:modified xsi:type="dcterms:W3CDTF">2022-01-26T09:28:00Z</dcterms:modified>
</cp:coreProperties>
</file>